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0" w:rsidRDefault="00985000" w:rsidP="00985000">
      <w:pPr>
        <w:pStyle w:val="western"/>
        <w:spacing w:after="0" w:afterAutospacing="0"/>
        <w:jc w:val="center"/>
        <w:rPr>
          <w:rFonts w:ascii="Book Antiqua" w:hAnsi="Book Antiqua"/>
        </w:rPr>
      </w:pPr>
      <w:bookmarkStart w:id="0" w:name="_GoBack"/>
      <w:r>
        <w:rPr>
          <w:rFonts w:ascii="Book Antiqua" w:hAnsi="Book Antiqua"/>
        </w:rPr>
        <w:t>Course 7-</w:t>
      </w:r>
      <w:r w:rsidRPr="00985000">
        <w:rPr>
          <w:bCs/>
          <w:sz w:val="20"/>
          <w:szCs w:val="20"/>
        </w:rPr>
        <w:t xml:space="preserve"> </w:t>
      </w:r>
      <w:r w:rsidRPr="00985000">
        <w:rPr>
          <w:rFonts w:ascii="Book Antiqua" w:hAnsi="Book Antiqua"/>
        </w:rPr>
        <w:t>Resource security and governance: Issues, challenges and opportunities</w:t>
      </w:r>
    </w:p>
    <w:tbl>
      <w:tblPr>
        <w:tblStyle w:val="TERITable"/>
        <w:tblW w:w="8955" w:type="dxa"/>
        <w:tblLook w:val="0000" w:firstRow="0" w:lastRow="0" w:firstColumn="0" w:lastColumn="0" w:noHBand="0" w:noVBand="0"/>
      </w:tblPr>
      <w:tblGrid>
        <w:gridCol w:w="4233"/>
        <w:gridCol w:w="4722"/>
      </w:tblGrid>
      <w:tr w:rsidR="00985000" w:rsidRPr="007B2730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3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A. Name of the Institute</w:t>
            </w:r>
          </w:p>
        </w:tc>
        <w:tc>
          <w:tcPr>
            <w:tcW w:w="4722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The Energy and Resources Institute (TERI)</w:t>
            </w:r>
          </w:p>
        </w:tc>
      </w:tr>
      <w:tr w:rsidR="00985000" w:rsidRPr="007B2730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33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B. Name/Title of the Course</w:t>
            </w:r>
          </w:p>
        </w:tc>
        <w:tc>
          <w:tcPr>
            <w:tcW w:w="4722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bCs/>
                <w:sz w:val="22"/>
                <w:szCs w:val="22"/>
              </w:rPr>
              <w:t xml:space="preserve">Resource security and governance: Issues, challenges and opportunities </w:t>
            </w:r>
          </w:p>
        </w:tc>
      </w:tr>
      <w:tr w:rsidR="00985000" w:rsidRPr="007B2730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3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C. Course Dates with Duration in Weeks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bCs/>
                <w:i/>
                <w:iCs/>
                <w:sz w:val="22"/>
                <w:szCs w:val="22"/>
                <w:u w:val="single"/>
              </w:rPr>
              <w:t>[</w:t>
            </w:r>
            <w:proofErr w:type="gramStart"/>
            <w:r w:rsidRPr="007B2730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proofErr w:type="gramEnd"/>
            <w:r w:rsidRPr="007B2730">
              <w:rPr>
                <w:i/>
                <w:iCs/>
                <w:sz w:val="22"/>
                <w:szCs w:val="22"/>
              </w:rPr>
              <w:t xml:space="preserve">: dates may be fixed keeping in mind festivals, holidays, weather conditions, availability of accommodations, etc. No request for change in dates, once approved/ circulated will be entertained] </w:t>
            </w:r>
          </w:p>
        </w:tc>
        <w:tc>
          <w:tcPr>
            <w:tcW w:w="4722" w:type="dxa"/>
          </w:tcPr>
          <w:p w:rsidR="00985000" w:rsidRPr="007B2730" w:rsidRDefault="00985000" w:rsidP="00A4208B">
            <w:pPr>
              <w:pStyle w:val="Teritext"/>
              <w:rPr>
                <w:b/>
                <w:sz w:val="22"/>
                <w:szCs w:val="22"/>
              </w:rPr>
            </w:pPr>
            <w:r w:rsidRPr="007B2730">
              <w:rPr>
                <w:b/>
                <w:sz w:val="22"/>
                <w:szCs w:val="22"/>
              </w:rPr>
              <w:t>27-02-2017</w:t>
            </w:r>
            <w:r w:rsidR="00E10AC4" w:rsidRPr="007B2730">
              <w:rPr>
                <w:b/>
                <w:sz w:val="22"/>
                <w:szCs w:val="22"/>
              </w:rPr>
              <w:t xml:space="preserve"> -  </w:t>
            </w:r>
            <w:r w:rsidRPr="007B2730">
              <w:rPr>
                <w:b/>
                <w:sz w:val="22"/>
                <w:szCs w:val="22"/>
              </w:rPr>
              <w:t xml:space="preserve">17-03-2017, </w:t>
            </w:r>
            <w:r w:rsidR="00E10AC4" w:rsidRPr="007B2730">
              <w:rPr>
                <w:b/>
                <w:sz w:val="22"/>
                <w:szCs w:val="22"/>
              </w:rPr>
              <w:t xml:space="preserve"> </w:t>
            </w:r>
            <w:r w:rsidRPr="007B2730">
              <w:rPr>
                <w:b/>
                <w:sz w:val="22"/>
                <w:szCs w:val="22"/>
              </w:rPr>
              <w:t>3 weeks</w:t>
            </w:r>
          </w:p>
        </w:tc>
      </w:tr>
      <w:tr w:rsidR="00985000" w:rsidRPr="007B2730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33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D. Eligibility Criteria for Participants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1. Educational Qualifications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2. Work Experience required, if any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3. Age Limit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i/>
                <w:iCs/>
                <w:sz w:val="22"/>
                <w:szCs w:val="22"/>
              </w:rPr>
              <w:t>[</w:t>
            </w:r>
            <w:r w:rsidRPr="007B2730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r w:rsidRPr="007B2730">
              <w:rPr>
                <w:i/>
                <w:iCs/>
                <w:sz w:val="22"/>
                <w:szCs w:val="22"/>
              </w:rPr>
              <w:t>: ITEC norms is 25-45 years]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 xml:space="preserve">4. Target Group </w:t>
            </w:r>
            <w:r w:rsidRPr="007B2730">
              <w:rPr>
                <w:i/>
                <w:iCs/>
                <w:sz w:val="22"/>
                <w:szCs w:val="22"/>
              </w:rPr>
              <w:t>[Level of participants and target ministries/departments etc. may be indicated]</w:t>
            </w:r>
          </w:p>
        </w:tc>
        <w:tc>
          <w:tcPr>
            <w:tcW w:w="4722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 xml:space="preserve">Minimum </w:t>
            </w:r>
            <w:r w:rsidR="00EB64BD" w:rsidRPr="007B2730">
              <w:rPr>
                <w:sz w:val="22"/>
                <w:szCs w:val="22"/>
              </w:rPr>
              <w:t>Bachelor’s</w:t>
            </w:r>
            <w:r w:rsidRPr="007B2730">
              <w:rPr>
                <w:sz w:val="22"/>
                <w:szCs w:val="22"/>
              </w:rPr>
              <w:t xml:space="preserve"> degree 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 xml:space="preserve">3 years 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 xml:space="preserve">3) Age: 25- 45 years as per ITEC norms 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4. Both Governmental and Non-governmental participants</w:t>
            </w:r>
          </w:p>
        </w:tc>
      </w:tr>
      <w:tr w:rsidR="00985000" w:rsidRPr="007B2730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3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E. Aims &amp; Objectives of the Course</w:t>
            </w:r>
          </w:p>
        </w:tc>
        <w:tc>
          <w:tcPr>
            <w:tcW w:w="4722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>Equipping the participants with working knowledge of governance issues, challenges and solutions around natural resource security</w:t>
            </w:r>
          </w:p>
        </w:tc>
      </w:tr>
      <w:tr w:rsidR="00985000" w:rsidRPr="007B2730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33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t xml:space="preserve">F. Course Contents / Syllabus </w:t>
            </w:r>
            <w:r w:rsidRPr="007B2730">
              <w:rPr>
                <w:i/>
                <w:iCs/>
                <w:sz w:val="22"/>
                <w:szCs w:val="22"/>
              </w:rPr>
              <w:t>[please attach course details / profile in Word Format for uploading on ITEC website]</w:t>
            </w:r>
          </w:p>
        </w:tc>
        <w:tc>
          <w:tcPr>
            <w:tcW w:w="4722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Basics of natural resource security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Natural resource use and sustainable development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Measuring natural resource security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Natural resource economics and its economic viability for sustainability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Governance of natural resources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Issues and challenges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Environmental and resource governance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Political economy and conflict issues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Sector specific analyses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Non-fuel minerals and metals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lastRenderedPageBreak/>
              <w:t>Water sector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Energy sector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Visit to one of the above sector specific sites to demonstrate issues learnt in the classroom followed by discussion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Key cross-cutting issues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Climate change and conflict management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Global market and trade in natural resources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 xml:space="preserve">Assessing benefits of environmental resources 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Environmental risk management in the context of resource intensive developmental projects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Gender and natural resource security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Land as a conjunctive resource</w:t>
            </w:r>
          </w:p>
          <w:p w:rsidR="00985000" w:rsidRPr="007B2730" w:rsidRDefault="00985000" w:rsidP="00A4208B">
            <w:pPr>
              <w:pStyle w:val="Teritext"/>
              <w:rPr>
                <w:sz w:val="22"/>
                <w:szCs w:val="22"/>
                <w:lang w:val="en-US" w:eastAsia="ar-SA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Agra visit</w:t>
            </w:r>
          </w:p>
        </w:tc>
      </w:tr>
      <w:tr w:rsidR="00985000" w:rsidRPr="007B2730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3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</w:rPr>
              <w:lastRenderedPageBreak/>
              <w:t>G. Mode of evaluation of performance of the participants</w:t>
            </w:r>
          </w:p>
        </w:tc>
        <w:tc>
          <w:tcPr>
            <w:tcW w:w="4722" w:type="dxa"/>
          </w:tcPr>
          <w:p w:rsidR="00985000" w:rsidRPr="007B2730" w:rsidRDefault="00985000" w:rsidP="00A4208B">
            <w:pPr>
              <w:pStyle w:val="Teritext"/>
              <w:rPr>
                <w:sz w:val="22"/>
                <w:szCs w:val="22"/>
              </w:rPr>
            </w:pPr>
            <w:r w:rsidRPr="007B2730">
              <w:rPr>
                <w:sz w:val="22"/>
                <w:szCs w:val="22"/>
                <w:lang w:val="en-US" w:eastAsia="ar-SA"/>
              </w:rPr>
              <w:t>Class Participation during the course; A short report or presentation from the participant summarizing the learning from the course</w:t>
            </w:r>
          </w:p>
        </w:tc>
      </w:tr>
      <w:bookmarkEnd w:id="0"/>
    </w:tbl>
    <w:p w:rsidR="00B209C7" w:rsidRPr="007B2730" w:rsidRDefault="007B2730">
      <w:pPr>
        <w:rPr>
          <w:szCs w:val="22"/>
        </w:rPr>
      </w:pPr>
    </w:p>
    <w:sectPr w:rsidR="00B209C7" w:rsidRPr="007B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00"/>
    <w:rsid w:val="00126886"/>
    <w:rsid w:val="007B2730"/>
    <w:rsid w:val="00985000"/>
    <w:rsid w:val="00CA7E9F"/>
    <w:rsid w:val="00E10AC4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00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985000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985000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985000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9850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985000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00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985000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985000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985000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9850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985000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1898</Characters>
  <Application>Microsoft Office Word</Application>
  <DocSecurity>0</DocSecurity>
  <Lines>15</Lines>
  <Paragraphs>4</Paragraphs>
  <ScaleCrop>false</ScaleCrop>
  <Company>administrator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Swati Ganeshan</dc:creator>
  <cp:keywords/>
  <dc:description/>
  <cp:lastModifiedBy>Ms Swati Ganeshan</cp:lastModifiedBy>
  <cp:revision>5</cp:revision>
  <dcterms:created xsi:type="dcterms:W3CDTF">2015-11-30T08:47:00Z</dcterms:created>
  <dcterms:modified xsi:type="dcterms:W3CDTF">2015-12-01T06:33:00Z</dcterms:modified>
</cp:coreProperties>
</file>