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53" w:rsidRDefault="005C0253" w:rsidP="005C0253">
      <w:pPr>
        <w:ind w:left="851" w:hanging="284"/>
        <w:jc w:val="center"/>
        <w:rPr>
          <w:rFonts w:ascii="Century Schoolbook" w:hAnsi="Century Schoolbook"/>
          <w:b/>
        </w:rPr>
      </w:pPr>
      <w:r>
        <w:rPr>
          <w:rFonts w:ascii="Century Schoolbook" w:hAnsi="Century Schoolbook"/>
          <w:b/>
        </w:rPr>
        <w:t>PLANNING &amp; MANAGEMENT OF POWER TRANSMISSION AND DISTRIBUTION SYSTEMS</w:t>
      </w:r>
    </w:p>
    <w:p w:rsidR="005C0253" w:rsidRDefault="005C0253" w:rsidP="005C0253">
      <w:pPr>
        <w:jc w:val="right"/>
        <w:rPr>
          <w:b/>
          <w:color w:val="0000FF"/>
          <w:sz w:val="22"/>
          <w:szCs w:val="22"/>
        </w:rPr>
      </w:pPr>
    </w:p>
    <w:p w:rsidR="005C0253" w:rsidRDefault="005C0253" w:rsidP="005C0253">
      <w:pPr>
        <w:jc w:val="right"/>
        <w:rPr>
          <w:b/>
          <w:sz w:val="22"/>
          <w:szCs w:val="22"/>
        </w:rPr>
      </w:pPr>
      <w:r>
        <w:rPr>
          <w:b/>
          <w:sz w:val="22"/>
          <w:szCs w:val="22"/>
        </w:rPr>
        <w:t>Duration: 8 Weeks</w:t>
      </w:r>
    </w:p>
    <w:p w:rsidR="005C0253" w:rsidRDefault="005C0253" w:rsidP="005C0253">
      <w:pPr>
        <w:rPr>
          <w:b/>
          <w:sz w:val="22"/>
          <w:szCs w:val="22"/>
        </w:rPr>
      </w:pPr>
    </w:p>
    <w:p w:rsidR="005C0253" w:rsidRDefault="005C0253" w:rsidP="005C0253">
      <w:pPr>
        <w:rPr>
          <w:b/>
          <w:sz w:val="22"/>
          <w:szCs w:val="22"/>
        </w:rPr>
      </w:pPr>
      <w:r>
        <w:rPr>
          <w:b/>
          <w:sz w:val="22"/>
          <w:szCs w:val="22"/>
        </w:rPr>
        <w:t xml:space="preserve">AIM </w:t>
      </w:r>
    </w:p>
    <w:p w:rsidR="005C0253" w:rsidRDefault="005C0253" w:rsidP="005C0253">
      <w:pPr>
        <w:rPr>
          <w:b/>
          <w:sz w:val="22"/>
          <w:szCs w:val="22"/>
        </w:rPr>
      </w:pPr>
    </w:p>
    <w:p w:rsidR="005C0253" w:rsidRDefault="005C0253" w:rsidP="005C0253">
      <w:pPr>
        <w:jc w:val="both"/>
        <w:rPr>
          <w:bCs/>
        </w:rPr>
      </w:pPr>
      <w:r>
        <w:rPr>
          <w:bCs/>
        </w:rPr>
        <w:t xml:space="preserve">Power is a vital infrastructure for economic development.  It is most capital intensive infrastructure.  Accelerating economic growth and achieving higher standards of living depend upon the availability of adequate and reliable power at an affordable price.  To make power sector commercially sound and self-sustaining, efficient transmission management policies and adoption of modern technologies are fundamental.  Obsolescence in design, construction practices and technologies, inadequate interregional transmission links will lead to poor quality, unreliable power supply, high energy losses and interregional imbalances.  It has become, utmost important to review the existing practices and technologies adopted to optimize and modernize them, so as to supply electricity at affordable cost to all categories of consumers to help bolster economic growth. </w:t>
      </w:r>
    </w:p>
    <w:p w:rsidR="005C0253" w:rsidRDefault="005C0253" w:rsidP="005C0253"/>
    <w:p w:rsidR="005C0253" w:rsidRDefault="005C0253" w:rsidP="005C0253">
      <w:pPr>
        <w:rPr>
          <w:b/>
        </w:rPr>
      </w:pPr>
      <w:r>
        <w:rPr>
          <w:b/>
        </w:rPr>
        <w:t>OBJECTIVE</w:t>
      </w:r>
    </w:p>
    <w:p w:rsidR="005C0253" w:rsidRDefault="005C0253" w:rsidP="005C0253">
      <w:pPr>
        <w:numPr>
          <w:ilvl w:val="0"/>
          <w:numId w:val="1"/>
        </w:numPr>
        <w:tabs>
          <w:tab w:val="left" w:pos="445"/>
        </w:tabs>
        <w:spacing w:before="120" w:after="120"/>
        <w:ind w:left="445" w:hanging="425"/>
        <w:jc w:val="both"/>
      </w:pPr>
      <w:r>
        <w:t>Impart knowledge on design, operation &amp; maintenance of power Transmission and distribution systems.</w:t>
      </w:r>
    </w:p>
    <w:p w:rsidR="005C0253" w:rsidRDefault="005C0253" w:rsidP="005C0253">
      <w:pPr>
        <w:numPr>
          <w:ilvl w:val="0"/>
          <w:numId w:val="1"/>
        </w:numPr>
        <w:tabs>
          <w:tab w:val="left" w:pos="445"/>
        </w:tabs>
        <w:spacing w:before="120" w:after="120"/>
        <w:ind w:left="445" w:hanging="425"/>
        <w:jc w:val="both"/>
      </w:pPr>
      <w:r>
        <w:t xml:space="preserve">Orient the participants with the latest technologies and methods including automation and IT practices in Power Transmission distribution sector </w:t>
      </w:r>
    </w:p>
    <w:p w:rsidR="005C0253" w:rsidRPr="00BA4BE6" w:rsidRDefault="005C0253" w:rsidP="005C0253">
      <w:pPr>
        <w:numPr>
          <w:ilvl w:val="0"/>
          <w:numId w:val="1"/>
        </w:numPr>
        <w:tabs>
          <w:tab w:val="left" w:pos="445"/>
        </w:tabs>
        <w:spacing w:before="120" w:after="120"/>
        <w:ind w:left="445" w:hanging="425"/>
        <w:jc w:val="both"/>
      </w:pPr>
      <w:r>
        <w:t>Discuss about the commercial and managerial aspects of power transmission   and distribution business</w:t>
      </w:r>
    </w:p>
    <w:p w:rsidR="005C0253" w:rsidRDefault="005C0253" w:rsidP="005C0253">
      <w:pPr>
        <w:rPr>
          <w:b/>
        </w:rPr>
      </w:pPr>
      <w:r>
        <w:rPr>
          <w:b/>
        </w:rPr>
        <w:t>CONTENTS OF THE COURSE</w:t>
      </w:r>
    </w:p>
    <w:p w:rsidR="005C0253" w:rsidRDefault="005C0253" w:rsidP="005C0253">
      <w:pPr>
        <w:rPr>
          <w:b/>
        </w:rPr>
      </w:pPr>
    </w:p>
    <w:p w:rsidR="005C0253" w:rsidRPr="00F40E2E" w:rsidRDefault="005C0253" w:rsidP="005C0253">
      <w:pPr>
        <w:suppressAutoHyphens/>
        <w:spacing w:after="120"/>
        <w:rPr>
          <w:b/>
          <w:bCs/>
          <w:lang w:val="en-US" w:eastAsia="ar-SA"/>
        </w:rPr>
      </w:pPr>
      <w:r w:rsidRPr="00F40E2E">
        <w:rPr>
          <w:b/>
          <w:bCs/>
          <w:lang w:val="en-US" w:eastAsia="ar-SA"/>
        </w:rPr>
        <w:t>Introduction</w:t>
      </w:r>
    </w:p>
    <w:p w:rsidR="005C0253" w:rsidRPr="00F40E2E" w:rsidRDefault="005C0253" w:rsidP="005C0253">
      <w:pPr>
        <w:suppressAutoHyphens/>
        <w:ind w:left="720" w:hanging="720"/>
        <w:rPr>
          <w:lang w:val="en-US" w:eastAsia="ar-SA"/>
        </w:rPr>
      </w:pPr>
      <w:r w:rsidRPr="00F40E2E">
        <w:rPr>
          <w:lang w:val="en-US" w:eastAsia="ar-SA"/>
        </w:rPr>
        <w:t>Power scenario – Indian experience</w:t>
      </w:r>
    </w:p>
    <w:p w:rsidR="005C0253" w:rsidRPr="00F40E2E" w:rsidRDefault="005C0253" w:rsidP="005C0253">
      <w:pPr>
        <w:suppressAutoHyphens/>
        <w:ind w:left="720" w:hanging="720"/>
        <w:rPr>
          <w:lang w:val="en-US" w:eastAsia="ar-SA"/>
        </w:rPr>
      </w:pPr>
      <w:r w:rsidRPr="00F40E2E">
        <w:rPr>
          <w:lang w:val="en-US" w:eastAsia="ar-SA"/>
        </w:rPr>
        <w:t>Organizational Structure of Power Sector in India</w:t>
      </w:r>
    </w:p>
    <w:p w:rsidR="005C0253" w:rsidRPr="00F40E2E" w:rsidRDefault="005C0253" w:rsidP="005C0253">
      <w:pPr>
        <w:suppressAutoHyphens/>
        <w:ind w:left="720" w:hanging="720"/>
        <w:rPr>
          <w:lang w:val="en-US" w:eastAsia="ar-SA"/>
        </w:rPr>
      </w:pPr>
      <w:r w:rsidRPr="00F40E2E">
        <w:rPr>
          <w:lang w:val="en-US" w:eastAsia="ar-SA"/>
        </w:rPr>
        <w:t xml:space="preserve">Planning and designing of </w:t>
      </w:r>
      <w:r>
        <w:rPr>
          <w:lang w:val="en-US" w:eastAsia="ar-SA"/>
        </w:rPr>
        <w:t xml:space="preserve">transmission and </w:t>
      </w:r>
      <w:r w:rsidRPr="00F40E2E">
        <w:rPr>
          <w:lang w:val="en-US" w:eastAsia="ar-SA"/>
        </w:rPr>
        <w:t>distribution system</w:t>
      </w:r>
    </w:p>
    <w:p w:rsidR="005C0253" w:rsidRPr="00F40E2E" w:rsidRDefault="005C0253" w:rsidP="005C0253">
      <w:pPr>
        <w:suppressAutoHyphens/>
        <w:ind w:left="720" w:hanging="720"/>
        <w:rPr>
          <w:lang w:val="en-US" w:eastAsia="ar-SA"/>
        </w:rPr>
      </w:pPr>
      <w:r w:rsidRPr="00F40E2E">
        <w:rPr>
          <w:lang w:val="en-US" w:eastAsia="ar-SA"/>
        </w:rPr>
        <w:t>Role of Regulatory Commissions &amp; Electricity Act, 2003</w:t>
      </w:r>
    </w:p>
    <w:p w:rsidR="005C0253" w:rsidRPr="00F40E2E" w:rsidRDefault="005C0253" w:rsidP="005C0253">
      <w:pPr>
        <w:suppressAutoHyphens/>
        <w:spacing w:after="120"/>
        <w:ind w:left="720" w:hanging="720"/>
        <w:rPr>
          <w:lang w:val="en-US" w:eastAsia="ar-SA"/>
        </w:rPr>
      </w:pPr>
    </w:p>
    <w:p w:rsidR="005C0253" w:rsidRPr="00F40E2E" w:rsidRDefault="005C0253" w:rsidP="005C0253">
      <w:pPr>
        <w:suppressAutoHyphens/>
        <w:spacing w:after="120"/>
        <w:rPr>
          <w:b/>
          <w:bCs/>
          <w:lang w:val="en-US" w:eastAsia="ar-SA"/>
        </w:rPr>
      </w:pPr>
      <w:r w:rsidRPr="00F40E2E">
        <w:rPr>
          <w:b/>
          <w:bCs/>
          <w:lang w:val="en-US" w:eastAsia="ar-SA"/>
        </w:rPr>
        <w:t>Transmission System</w:t>
      </w:r>
    </w:p>
    <w:p w:rsidR="005C0253" w:rsidRPr="00F40E2E" w:rsidRDefault="005C0253" w:rsidP="005C0253">
      <w:pPr>
        <w:suppressAutoHyphens/>
        <w:rPr>
          <w:lang w:val="en-US" w:eastAsia="ar-SA"/>
        </w:rPr>
      </w:pPr>
      <w:r w:rsidRPr="00F40E2E">
        <w:rPr>
          <w:lang w:val="en-US" w:eastAsia="ar-SA"/>
        </w:rPr>
        <w:t>Transmission System Planning in India</w:t>
      </w:r>
    </w:p>
    <w:p w:rsidR="005C0253" w:rsidRPr="00F40E2E" w:rsidRDefault="005C0253" w:rsidP="005C0253">
      <w:pPr>
        <w:suppressAutoHyphens/>
        <w:rPr>
          <w:lang w:val="en-US" w:eastAsia="ar-SA"/>
        </w:rPr>
      </w:pPr>
      <w:r w:rsidRPr="00F40E2E">
        <w:rPr>
          <w:lang w:val="en-US" w:eastAsia="ar-SA"/>
        </w:rPr>
        <w:t>Tower Design, Erection and Structural Details</w:t>
      </w:r>
    </w:p>
    <w:p w:rsidR="005C0253" w:rsidRPr="00F40E2E" w:rsidRDefault="005C0253" w:rsidP="005C0253">
      <w:pPr>
        <w:suppressAutoHyphens/>
        <w:rPr>
          <w:lang w:val="en-US" w:eastAsia="ar-SA"/>
        </w:rPr>
      </w:pPr>
      <w:r w:rsidRPr="00F40E2E">
        <w:rPr>
          <w:lang w:val="en-US" w:eastAsia="ar-SA"/>
        </w:rPr>
        <w:t>Technical and Economic aspects of Systems Interconnection</w:t>
      </w:r>
    </w:p>
    <w:p w:rsidR="005C0253" w:rsidRPr="00F40E2E" w:rsidRDefault="005C0253" w:rsidP="005C0253">
      <w:pPr>
        <w:suppressAutoHyphens/>
        <w:rPr>
          <w:lang w:val="en-US" w:eastAsia="ar-SA"/>
        </w:rPr>
      </w:pPr>
      <w:r>
        <w:rPr>
          <w:lang w:val="en-US" w:eastAsia="ar-SA"/>
        </w:rPr>
        <w:t>EHV</w:t>
      </w:r>
      <w:proofErr w:type="gramStart"/>
      <w:r>
        <w:rPr>
          <w:lang w:val="en-US" w:eastAsia="ar-SA"/>
        </w:rPr>
        <w:t>,UHV</w:t>
      </w:r>
      <w:proofErr w:type="gramEnd"/>
      <w:r>
        <w:rPr>
          <w:lang w:val="en-US" w:eastAsia="ar-SA"/>
        </w:rPr>
        <w:t xml:space="preserve"> and </w:t>
      </w:r>
      <w:r w:rsidRPr="00F40E2E">
        <w:rPr>
          <w:lang w:val="en-US" w:eastAsia="ar-SA"/>
        </w:rPr>
        <w:t xml:space="preserve">HVDC System </w:t>
      </w:r>
    </w:p>
    <w:p w:rsidR="005C0253" w:rsidRPr="00F40E2E" w:rsidRDefault="005C0253" w:rsidP="005C0253">
      <w:pPr>
        <w:suppressAutoHyphens/>
        <w:rPr>
          <w:lang w:val="en-US" w:eastAsia="ar-SA"/>
        </w:rPr>
      </w:pPr>
      <w:r w:rsidRPr="00F40E2E">
        <w:rPr>
          <w:lang w:val="en-US" w:eastAsia="ar-SA"/>
        </w:rPr>
        <w:t>Erection Commissioning and testing of sub stations and Lines:</w:t>
      </w:r>
    </w:p>
    <w:p w:rsidR="005C0253" w:rsidRDefault="005C0253" w:rsidP="005C0253">
      <w:pPr>
        <w:suppressAutoHyphens/>
        <w:rPr>
          <w:lang w:val="en-US" w:eastAsia="ar-SA"/>
        </w:rPr>
      </w:pPr>
      <w:r w:rsidRPr="00F40E2E">
        <w:rPr>
          <w:lang w:val="en-US" w:eastAsia="ar-SA"/>
        </w:rPr>
        <w:t xml:space="preserve">Standards, Specifications of materials and Construction practices for Transmission infrastructure </w:t>
      </w:r>
    </w:p>
    <w:p w:rsidR="005C0253" w:rsidRDefault="005C0253" w:rsidP="005C0253">
      <w:pPr>
        <w:suppressAutoHyphens/>
        <w:rPr>
          <w:lang w:val="en-US" w:eastAsia="ar-SA"/>
        </w:rPr>
      </w:pPr>
      <w:r w:rsidRPr="00F40E2E">
        <w:rPr>
          <w:lang w:val="en-US" w:eastAsia="ar-SA"/>
        </w:rPr>
        <w:t>O &amp; M Practices of Overhead lines and Sub-stations</w:t>
      </w:r>
      <w:r>
        <w:rPr>
          <w:lang w:val="en-US" w:eastAsia="ar-SA"/>
        </w:rPr>
        <w:t xml:space="preserve">, </w:t>
      </w:r>
      <w:r w:rsidRPr="00F40E2E">
        <w:rPr>
          <w:lang w:val="en-US" w:eastAsia="ar-SA"/>
        </w:rPr>
        <w:t>Power Transformers – O &amp; M &amp; Failure Analysis</w:t>
      </w:r>
      <w:r>
        <w:rPr>
          <w:lang w:val="en-US" w:eastAsia="ar-SA"/>
        </w:rPr>
        <w:t xml:space="preserve">, </w:t>
      </w:r>
      <w:r w:rsidRPr="00F40E2E">
        <w:rPr>
          <w:lang w:val="en-US" w:eastAsia="ar-SA"/>
        </w:rPr>
        <w:t>EHV Switchgear –Maintenance Practices</w:t>
      </w:r>
    </w:p>
    <w:p w:rsidR="005C0253" w:rsidRPr="00F40E2E" w:rsidRDefault="005C0253" w:rsidP="005C0253">
      <w:pPr>
        <w:suppressAutoHyphens/>
        <w:rPr>
          <w:lang w:val="en-US" w:eastAsia="ar-SA"/>
        </w:rPr>
      </w:pPr>
      <w:r w:rsidRPr="00F40E2E">
        <w:rPr>
          <w:lang w:val="en-US" w:eastAsia="ar-SA"/>
        </w:rPr>
        <w:t>Protection As</w:t>
      </w:r>
      <w:r>
        <w:rPr>
          <w:lang w:val="en-US" w:eastAsia="ar-SA"/>
        </w:rPr>
        <w:t>pects of Sub Stations and Lines</w:t>
      </w:r>
    </w:p>
    <w:p w:rsidR="005C0253" w:rsidRPr="00F40E2E" w:rsidRDefault="005C0253" w:rsidP="005C0253">
      <w:pPr>
        <w:suppressAutoHyphens/>
        <w:rPr>
          <w:lang w:val="en-US" w:eastAsia="ar-SA"/>
        </w:rPr>
      </w:pPr>
      <w:r w:rsidRPr="00F40E2E">
        <w:rPr>
          <w:lang w:val="en-US" w:eastAsia="ar-SA"/>
        </w:rPr>
        <w:t>Salient features of substation protection systems and Lines</w:t>
      </w:r>
    </w:p>
    <w:p w:rsidR="005C0253" w:rsidRPr="00F40E2E" w:rsidRDefault="005C0253" w:rsidP="005C0253">
      <w:pPr>
        <w:suppressAutoHyphens/>
        <w:rPr>
          <w:lang w:val="en-US" w:eastAsia="ar-SA"/>
        </w:rPr>
      </w:pPr>
      <w:r w:rsidRPr="00F40E2E">
        <w:rPr>
          <w:lang w:val="en-US" w:eastAsia="ar-SA"/>
        </w:rPr>
        <w:lastRenderedPageBreak/>
        <w:t>Protection Aspects of Transformers,</w:t>
      </w:r>
    </w:p>
    <w:p w:rsidR="005C0253" w:rsidRPr="00F40E2E" w:rsidRDefault="005C0253" w:rsidP="005C0253">
      <w:pPr>
        <w:suppressAutoHyphens/>
        <w:rPr>
          <w:lang w:val="en-US" w:eastAsia="ar-SA"/>
        </w:rPr>
      </w:pPr>
      <w:r w:rsidRPr="00F40E2E">
        <w:rPr>
          <w:lang w:val="en-US" w:eastAsia="ar-SA"/>
        </w:rPr>
        <w:t xml:space="preserve">AC and DC systems including battery capacity required; </w:t>
      </w:r>
    </w:p>
    <w:p w:rsidR="005C0253" w:rsidRPr="00F40E2E" w:rsidRDefault="005C0253" w:rsidP="005C0253">
      <w:pPr>
        <w:suppressAutoHyphens/>
        <w:rPr>
          <w:lang w:val="en-US" w:eastAsia="ar-SA"/>
        </w:rPr>
      </w:pPr>
      <w:r w:rsidRPr="00F40E2E">
        <w:rPr>
          <w:lang w:val="en-US" w:eastAsia="ar-SA"/>
        </w:rPr>
        <w:t>Communication system for data transmission and protection covering PLCC and OPGW</w:t>
      </w:r>
      <w:r>
        <w:rPr>
          <w:lang w:val="en-US" w:eastAsia="ar-SA"/>
        </w:rPr>
        <w:t xml:space="preserve"> </w:t>
      </w:r>
      <w:r w:rsidRPr="00F40E2E">
        <w:rPr>
          <w:lang w:val="en-US" w:eastAsia="ar-SA"/>
        </w:rPr>
        <w:t>Inter-System Power Exchange &amp; ABT</w:t>
      </w:r>
    </w:p>
    <w:p w:rsidR="005C0253" w:rsidRPr="00F40E2E" w:rsidRDefault="005C0253" w:rsidP="005C0253">
      <w:pPr>
        <w:suppressAutoHyphens/>
        <w:rPr>
          <w:lang w:val="en-US" w:eastAsia="ar-SA"/>
        </w:rPr>
      </w:pPr>
      <w:r w:rsidRPr="00F40E2E">
        <w:rPr>
          <w:lang w:val="en-US" w:eastAsia="ar-SA"/>
        </w:rPr>
        <w:t>Maintenance of EHV-AC and HVDC Substation and Electrical Equipment</w:t>
      </w:r>
    </w:p>
    <w:p w:rsidR="005C0253" w:rsidRPr="00F40E2E" w:rsidRDefault="005C0253" w:rsidP="005C0253">
      <w:pPr>
        <w:suppressAutoHyphens/>
        <w:rPr>
          <w:lang w:val="en-US" w:eastAsia="ar-SA"/>
        </w:rPr>
      </w:pPr>
      <w:r w:rsidRPr="00F40E2E">
        <w:rPr>
          <w:lang w:val="en-US" w:eastAsia="ar-SA"/>
        </w:rPr>
        <w:t>Best practices in Grid management</w:t>
      </w:r>
    </w:p>
    <w:p w:rsidR="005C0253" w:rsidRDefault="005C0253" w:rsidP="005C0253">
      <w:pPr>
        <w:pStyle w:val="BodyText"/>
        <w:spacing w:after="0"/>
        <w:rPr>
          <w:rFonts w:ascii="Times New Roman" w:hAnsi="Times New Roman" w:cs="Times New Roman"/>
          <w:sz w:val="24"/>
        </w:rPr>
      </w:pPr>
      <w:r w:rsidRPr="00F40E2E">
        <w:rPr>
          <w:rFonts w:ascii="Times New Roman" w:hAnsi="Times New Roman" w:cs="Times New Roman"/>
          <w:sz w:val="22"/>
          <w:szCs w:val="20"/>
        </w:rPr>
        <w:t>IT Application in Transmission system</w:t>
      </w:r>
      <w:r>
        <w:rPr>
          <w:rFonts w:ascii="Times New Roman" w:hAnsi="Times New Roman" w:cs="Times New Roman"/>
          <w:sz w:val="22"/>
          <w:szCs w:val="20"/>
        </w:rPr>
        <w:t>,</w:t>
      </w:r>
      <w:r w:rsidRPr="00F40E2E">
        <w:rPr>
          <w:rFonts w:ascii="Times New Roman" w:hAnsi="Times New Roman" w:cs="Times New Roman"/>
          <w:sz w:val="20"/>
          <w:szCs w:val="20"/>
        </w:rPr>
        <w:t xml:space="preserve"> </w:t>
      </w:r>
      <w:r>
        <w:rPr>
          <w:rFonts w:ascii="Times New Roman" w:hAnsi="Times New Roman" w:cs="Times New Roman"/>
          <w:sz w:val="24"/>
        </w:rPr>
        <w:t>Safety Measures and Prevention of Electrical Accidents</w:t>
      </w:r>
    </w:p>
    <w:p w:rsidR="005C0253" w:rsidRPr="00F40E2E" w:rsidRDefault="005C0253" w:rsidP="005C0253">
      <w:pPr>
        <w:suppressAutoHyphens/>
        <w:spacing w:after="120"/>
        <w:rPr>
          <w:lang w:val="en-US" w:eastAsia="ar-SA"/>
        </w:rPr>
      </w:pPr>
      <w:r>
        <w:t>Energy Efficiency and Maintenance Free Transformers</w:t>
      </w:r>
    </w:p>
    <w:p w:rsidR="005C0253" w:rsidRDefault="005C0253" w:rsidP="005C0253">
      <w:pPr>
        <w:rPr>
          <w:b/>
        </w:rPr>
      </w:pPr>
    </w:p>
    <w:p w:rsidR="005C0253" w:rsidRPr="002179B0" w:rsidRDefault="005C0253" w:rsidP="005C0253">
      <w:pPr>
        <w:rPr>
          <w:b/>
        </w:rPr>
      </w:pPr>
      <w:r w:rsidRPr="002179B0">
        <w:rPr>
          <w:b/>
        </w:rPr>
        <w:t>Advance topics</w:t>
      </w:r>
      <w:r>
        <w:rPr>
          <w:b/>
        </w:rPr>
        <w:t xml:space="preserve"> in O&amp;M of Substations and lines</w:t>
      </w:r>
    </w:p>
    <w:p w:rsidR="005C0253" w:rsidRDefault="005C0253" w:rsidP="005C0253">
      <w:pPr>
        <w:numPr>
          <w:ilvl w:val="0"/>
          <w:numId w:val="2"/>
        </w:numPr>
      </w:pPr>
      <w:r>
        <w:t xml:space="preserve">Condition Monitoring of Power Transformers and Substations </w:t>
      </w:r>
    </w:p>
    <w:p w:rsidR="005C0253" w:rsidRDefault="005C0253" w:rsidP="005C0253">
      <w:pPr>
        <w:numPr>
          <w:ilvl w:val="0"/>
          <w:numId w:val="2"/>
        </w:numPr>
      </w:pPr>
      <w:r>
        <w:t>Hotline Maintenance Practices</w:t>
      </w:r>
    </w:p>
    <w:p w:rsidR="005C0253" w:rsidRPr="002179B0" w:rsidRDefault="005C0253" w:rsidP="005C0253">
      <w:pPr>
        <w:numPr>
          <w:ilvl w:val="0"/>
          <w:numId w:val="2"/>
        </w:numPr>
      </w:pPr>
      <w:r w:rsidRPr="002179B0">
        <w:t>Gas Insulated Substations</w:t>
      </w:r>
    </w:p>
    <w:p w:rsidR="005C0253" w:rsidRPr="002179B0" w:rsidRDefault="005C0253" w:rsidP="005C0253">
      <w:pPr>
        <w:numPr>
          <w:ilvl w:val="0"/>
          <w:numId w:val="2"/>
        </w:numPr>
      </w:pPr>
      <w:r w:rsidRPr="002179B0">
        <w:t>Substation Automation &amp; SCADA</w:t>
      </w:r>
      <w:r>
        <w:t xml:space="preserve"> and SAS</w:t>
      </w:r>
    </w:p>
    <w:p w:rsidR="005C0253" w:rsidRPr="002179B0" w:rsidRDefault="005C0253" w:rsidP="005C0253">
      <w:pPr>
        <w:numPr>
          <w:ilvl w:val="0"/>
          <w:numId w:val="2"/>
        </w:numPr>
        <w:suppressAutoHyphens/>
        <w:rPr>
          <w:lang w:val="en-US" w:eastAsia="ar-SA"/>
        </w:rPr>
      </w:pPr>
      <w:r w:rsidRPr="002179B0">
        <w:rPr>
          <w:lang w:val="en-US" w:eastAsia="ar-SA"/>
        </w:rPr>
        <w:t>Field Visit to a 400/220 KV SS and a Gas Insulation Substation</w:t>
      </w:r>
    </w:p>
    <w:p w:rsidR="005C0253" w:rsidRDefault="005C0253" w:rsidP="005C0253">
      <w:pPr>
        <w:suppressAutoHyphens/>
        <w:spacing w:after="120"/>
        <w:rPr>
          <w:b/>
          <w:bCs/>
          <w:lang w:val="en-US" w:eastAsia="ar-SA"/>
        </w:rPr>
      </w:pPr>
    </w:p>
    <w:p w:rsidR="005C0253" w:rsidRPr="00F40E2E" w:rsidRDefault="005C0253" w:rsidP="005C0253">
      <w:pPr>
        <w:suppressAutoHyphens/>
        <w:spacing w:after="120"/>
        <w:rPr>
          <w:b/>
          <w:bCs/>
          <w:lang w:val="en-US" w:eastAsia="ar-SA"/>
        </w:rPr>
      </w:pPr>
      <w:r w:rsidRPr="00F40E2E">
        <w:rPr>
          <w:b/>
          <w:bCs/>
          <w:lang w:val="en-US" w:eastAsia="ar-SA"/>
        </w:rPr>
        <w:t>Distribution System</w:t>
      </w:r>
    </w:p>
    <w:p w:rsidR="005C0253" w:rsidRPr="00F40E2E" w:rsidRDefault="005C0253" w:rsidP="005C0253">
      <w:pPr>
        <w:suppressAutoHyphens/>
        <w:rPr>
          <w:lang w:val="en-US" w:eastAsia="ar-SA"/>
        </w:rPr>
      </w:pPr>
      <w:r w:rsidRPr="00F40E2E">
        <w:rPr>
          <w:lang w:val="en-US" w:eastAsia="ar-SA"/>
        </w:rPr>
        <w:t>Standards, Specifications of materials and Construction practices</w:t>
      </w:r>
    </w:p>
    <w:p w:rsidR="005C0253" w:rsidRPr="00F40E2E" w:rsidRDefault="005C0253" w:rsidP="005C0253">
      <w:pPr>
        <w:suppressAutoHyphens/>
        <w:rPr>
          <w:lang w:val="en-US" w:eastAsia="ar-SA"/>
        </w:rPr>
      </w:pPr>
      <w:r w:rsidRPr="00F40E2E">
        <w:rPr>
          <w:lang w:val="en-US" w:eastAsia="ar-SA"/>
        </w:rPr>
        <w:t>O &amp; M of Overhead lines and Sub-stations</w:t>
      </w:r>
    </w:p>
    <w:p w:rsidR="005C0253" w:rsidRPr="00F40E2E" w:rsidRDefault="005C0253" w:rsidP="005C0253">
      <w:pPr>
        <w:suppressAutoHyphens/>
        <w:rPr>
          <w:lang w:val="en-US" w:eastAsia="ar-SA"/>
        </w:rPr>
      </w:pPr>
      <w:r w:rsidRPr="00F40E2E">
        <w:rPr>
          <w:lang w:val="en-US" w:eastAsia="ar-SA"/>
        </w:rPr>
        <w:t>Transformers – Installation and O &amp; M &amp; Failure Analysis</w:t>
      </w:r>
    </w:p>
    <w:p w:rsidR="005C0253" w:rsidRPr="00F40E2E" w:rsidRDefault="005C0253" w:rsidP="005C0253">
      <w:pPr>
        <w:suppressAutoHyphens/>
        <w:rPr>
          <w:lang w:val="en-US" w:eastAsia="ar-SA"/>
        </w:rPr>
      </w:pPr>
      <w:r w:rsidRPr="00F40E2E">
        <w:rPr>
          <w:lang w:val="en-US" w:eastAsia="ar-SA"/>
        </w:rPr>
        <w:t>Switchgear – Installation and Maintenance</w:t>
      </w:r>
    </w:p>
    <w:p w:rsidR="005C0253" w:rsidRPr="00F40E2E" w:rsidRDefault="005C0253" w:rsidP="005C0253">
      <w:pPr>
        <w:suppressAutoHyphens/>
        <w:rPr>
          <w:lang w:val="en-US" w:eastAsia="ar-SA"/>
        </w:rPr>
      </w:pPr>
      <w:r w:rsidRPr="00F40E2E">
        <w:rPr>
          <w:lang w:val="en-US" w:eastAsia="ar-SA"/>
        </w:rPr>
        <w:t>Adoption of Innovative and Cost Effective Technologies &amp; Unmanned Sub-station</w:t>
      </w:r>
    </w:p>
    <w:p w:rsidR="005C0253" w:rsidRPr="00F40E2E" w:rsidRDefault="005C0253" w:rsidP="005C0253">
      <w:pPr>
        <w:suppressAutoHyphens/>
        <w:rPr>
          <w:lang w:val="en-US" w:eastAsia="ar-SA"/>
        </w:rPr>
      </w:pPr>
      <w:r w:rsidRPr="00F40E2E">
        <w:rPr>
          <w:lang w:val="en-US" w:eastAsia="ar-SA"/>
        </w:rPr>
        <w:t>Safety Measures and Prevention of Electrical Accidents</w:t>
      </w:r>
    </w:p>
    <w:p w:rsidR="005C0253" w:rsidRPr="00F40E2E" w:rsidRDefault="005C0253" w:rsidP="005C0253">
      <w:pPr>
        <w:suppressAutoHyphens/>
        <w:rPr>
          <w:lang w:val="en-US" w:eastAsia="ar-SA"/>
        </w:rPr>
      </w:pPr>
      <w:r w:rsidRPr="00F40E2E">
        <w:rPr>
          <w:lang w:val="en-US" w:eastAsia="ar-SA"/>
        </w:rPr>
        <w:t>Energy Efficiency and Maintenance Free Transformers</w:t>
      </w:r>
    </w:p>
    <w:p w:rsidR="005C0253" w:rsidRPr="00F40E2E" w:rsidRDefault="005C0253" w:rsidP="005C0253">
      <w:pPr>
        <w:suppressAutoHyphens/>
        <w:rPr>
          <w:lang w:val="en-US" w:eastAsia="ar-SA"/>
        </w:rPr>
      </w:pPr>
      <w:r w:rsidRPr="00F40E2E">
        <w:rPr>
          <w:lang w:val="en-US" w:eastAsia="ar-SA"/>
        </w:rPr>
        <w:t>Switched Capacitors &amp; Reactive Power Compensation</w:t>
      </w:r>
    </w:p>
    <w:p w:rsidR="005C0253" w:rsidRPr="00F40E2E" w:rsidRDefault="005C0253" w:rsidP="005C0253">
      <w:pPr>
        <w:suppressAutoHyphens/>
        <w:rPr>
          <w:lang w:val="en-US" w:eastAsia="ar-SA"/>
        </w:rPr>
      </w:pPr>
      <w:r w:rsidRPr="00F40E2E">
        <w:rPr>
          <w:lang w:val="en-US" w:eastAsia="ar-SA"/>
        </w:rPr>
        <w:t>Integrated Distribution Planning for Loss Reduction and Voltage Improvement</w:t>
      </w:r>
    </w:p>
    <w:p w:rsidR="005C0253" w:rsidRPr="00F40E2E" w:rsidRDefault="005C0253" w:rsidP="005C0253">
      <w:pPr>
        <w:suppressAutoHyphens/>
        <w:rPr>
          <w:lang w:val="en-US" w:eastAsia="ar-SA"/>
        </w:rPr>
      </w:pPr>
      <w:r w:rsidRPr="00F40E2E">
        <w:rPr>
          <w:lang w:val="en-US" w:eastAsia="ar-SA"/>
        </w:rPr>
        <w:t>Gas Insulated Sub-stations (GIS) &amp; Dissolved Gas Analysis of Transformers</w:t>
      </w:r>
    </w:p>
    <w:p w:rsidR="005C0253" w:rsidRPr="00F40E2E" w:rsidRDefault="005C0253" w:rsidP="005C0253">
      <w:pPr>
        <w:suppressAutoHyphens/>
        <w:rPr>
          <w:lang w:val="en-US" w:eastAsia="ar-SA"/>
        </w:rPr>
      </w:pPr>
      <w:r w:rsidRPr="00F40E2E">
        <w:rPr>
          <w:lang w:val="en-US" w:eastAsia="ar-SA"/>
        </w:rPr>
        <w:t>Power System Protection &amp; Differential Relays</w:t>
      </w:r>
    </w:p>
    <w:p w:rsidR="005C0253" w:rsidRPr="00F40E2E" w:rsidRDefault="005C0253" w:rsidP="005C0253">
      <w:pPr>
        <w:suppressAutoHyphens/>
        <w:rPr>
          <w:lang w:val="en-US" w:eastAsia="ar-SA"/>
        </w:rPr>
      </w:pPr>
      <w:proofErr w:type="spellStart"/>
      <w:r w:rsidRPr="00F40E2E">
        <w:rPr>
          <w:lang w:val="en-US" w:eastAsia="ar-SA"/>
        </w:rPr>
        <w:t>Earthing</w:t>
      </w:r>
      <w:proofErr w:type="spellEnd"/>
      <w:r w:rsidRPr="00F40E2E">
        <w:rPr>
          <w:lang w:val="en-US" w:eastAsia="ar-SA"/>
        </w:rPr>
        <w:t xml:space="preserve"> System and Protection against Lightning, Surges and Transient</w:t>
      </w:r>
    </w:p>
    <w:p w:rsidR="005C0253" w:rsidRPr="00F40E2E" w:rsidRDefault="005C0253" w:rsidP="005C0253">
      <w:pPr>
        <w:suppressAutoHyphens/>
        <w:rPr>
          <w:lang w:val="en-US" w:eastAsia="ar-SA"/>
        </w:rPr>
      </w:pPr>
      <w:r w:rsidRPr="00F40E2E">
        <w:rPr>
          <w:lang w:val="en-US" w:eastAsia="ar-SA"/>
        </w:rPr>
        <w:t>Energy conservation in Agriculture, Domestic &amp; Industrial Services</w:t>
      </w:r>
    </w:p>
    <w:p w:rsidR="005C0253" w:rsidRPr="00F40E2E" w:rsidRDefault="005C0253" w:rsidP="005C0253">
      <w:pPr>
        <w:suppressAutoHyphens/>
        <w:rPr>
          <w:lang w:val="en-US" w:eastAsia="ar-SA"/>
        </w:rPr>
      </w:pPr>
      <w:r w:rsidRPr="00F40E2E">
        <w:rPr>
          <w:lang w:val="en-US" w:eastAsia="ar-SA"/>
        </w:rPr>
        <w:t>HVDS – Control, Operation, Protection and Economics – Case Study</w:t>
      </w:r>
    </w:p>
    <w:p w:rsidR="005C0253" w:rsidRPr="00F40E2E" w:rsidRDefault="005C0253" w:rsidP="005C0253">
      <w:pPr>
        <w:suppressAutoHyphens/>
        <w:rPr>
          <w:lang w:val="en-US" w:eastAsia="ar-SA"/>
        </w:rPr>
      </w:pPr>
      <w:r w:rsidRPr="00F40E2E">
        <w:rPr>
          <w:lang w:val="en-US" w:eastAsia="ar-SA"/>
        </w:rPr>
        <w:t xml:space="preserve">DSM Tools &amp; Techniques and its Methodology </w:t>
      </w:r>
    </w:p>
    <w:p w:rsidR="005C0253" w:rsidRPr="00F40E2E" w:rsidRDefault="005C0253" w:rsidP="005C0253">
      <w:pPr>
        <w:suppressAutoHyphens/>
        <w:spacing w:after="120"/>
        <w:rPr>
          <w:b/>
          <w:bCs/>
          <w:lang w:val="en-US" w:eastAsia="ar-SA"/>
        </w:rPr>
      </w:pPr>
    </w:p>
    <w:p w:rsidR="005C0253" w:rsidRPr="00F40E2E" w:rsidRDefault="005C0253" w:rsidP="005C0253">
      <w:pPr>
        <w:suppressAutoHyphens/>
        <w:spacing w:after="120"/>
        <w:rPr>
          <w:b/>
          <w:bCs/>
          <w:lang w:val="en-US" w:eastAsia="ar-SA"/>
        </w:rPr>
      </w:pPr>
      <w:r w:rsidRPr="00F40E2E">
        <w:rPr>
          <w:b/>
          <w:bCs/>
          <w:lang w:val="en-US" w:eastAsia="ar-SA"/>
        </w:rPr>
        <w:t>Energy Meters</w:t>
      </w:r>
    </w:p>
    <w:p w:rsidR="005C0253" w:rsidRPr="00F40E2E" w:rsidRDefault="005C0253" w:rsidP="005C0253">
      <w:pPr>
        <w:suppressAutoHyphens/>
        <w:rPr>
          <w:lang w:val="en-US" w:eastAsia="ar-SA"/>
        </w:rPr>
      </w:pPr>
      <w:r w:rsidRPr="00F40E2E">
        <w:rPr>
          <w:lang w:val="en-US" w:eastAsia="ar-SA"/>
        </w:rPr>
        <w:t>Introduction to Energy Meters – An Overview</w:t>
      </w:r>
    </w:p>
    <w:p w:rsidR="005C0253" w:rsidRPr="00F40E2E" w:rsidRDefault="005C0253" w:rsidP="005C0253">
      <w:pPr>
        <w:suppressAutoHyphens/>
        <w:rPr>
          <w:lang w:val="en-US" w:eastAsia="ar-SA"/>
        </w:rPr>
      </w:pPr>
      <w:r w:rsidRPr="00F40E2E">
        <w:rPr>
          <w:lang w:val="en-US" w:eastAsia="ar-SA"/>
        </w:rPr>
        <w:t>Specification of Energy Meters - Meter Seal, Testing and Calibration</w:t>
      </w:r>
    </w:p>
    <w:p w:rsidR="005C0253" w:rsidRPr="00F40E2E" w:rsidRDefault="005C0253" w:rsidP="005C0253">
      <w:pPr>
        <w:suppressAutoHyphens/>
        <w:rPr>
          <w:lang w:val="en-US" w:eastAsia="ar-SA"/>
        </w:rPr>
      </w:pPr>
      <w:r w:rsidRPr="00F40E2E">
        <w:rPr>
          <w:lang w:val="en-US" w:eastAsia="ar-SA"/>
        </w:rPr>
        <w:t>Meter Reading Instrument Technologies and Spot Billing</w:t>
      </w:r>
    </w:p>
    <w:p w:rsidR="005C0253" w:rsidRPr="00F40E2E" w:rsidRDefault="005C0253" w:rsidP="005C0253">
      <w:pPr>
        <w:suppressAutoHyphens/>
        <w:rPr>
          <w:lang w:val="en-US" w:eastAsia="ar-SA"/>
        </w:rPr>
      </w:pPr>
      <w:r w:rsidRPr="00F40E2E">
        <w:rPr>
          <w:lang w:val="en-US" w:eastAsia="ar-SA"/>
        </w:rPr>
        <w:t>Solid-state Electronic Meters and Automatic Meter Reading Equipment</w:t>
      </w:r>
    </w:p>
    <w:p w:rsidR="005C0253" w:rsidRPr="00F40E2E" w:rsidRDefault="005C0253" w:rsidP="005C0253">
      <w:pPr>
        <w:suppressAutoHyphens/>
        <w:rPr>
          <w:lang w:val="en-US" w:eastAsia="ar-SA"/>
        </w:rPr>
      </w:pPr>
      <w:r w:rsidRPr="00F40E2E">
        <w:rPr>
          <w:lang w:val="en-US" w:eastAsia="ar-SA"/>
        </w:rPr>
        <w:t>Recent Developments in Metering – Remote, Pre-paid, etc.</w:t>
      </w:r>
    </w:p>
    <w:p w:rsidR="005C0253" w:rsidRPr="00F40E2E" w:rsidRDefault="005C0253" w:rsidP="005C0253">
      <w:pPr>
        <w:suppressAutoHyphens/>
        <w:spacing w:after="120"/>
        <w:rPr>
          <w:lang w:val="en-US" w:eastAsia="ar-SA"/>
        </w:rPr>
      </w:pPr>
      <w:r w:rsidRPr="00F40E2E">
        <w:rPr>
          <w:lang w:val="en-US" w:eastAsia="ar-SA"/>
        </w:rPr>
        <w:tab/>
      </w:r>
    </w:p>
    <w:p w:rsidR="005C0253" w:rsidRPr="00F40E2E" w:rsidRDefault="005C0253" w:rsidP="005C0253">
      <w:pPr>
        <w:suppressAutoHyphens/>
        <w:spacing w:after="120"/>
        <w:rPr>
          <w:b/>
          <w:bCs/>
          <w:lang w:val="en-US" w:eastAsia="ar-SA"/>
        </w:rPr>
      </w:pPr>
      <w:r w:rsidRPr="00F40E2E">
        <w:rPr>
          <w:b/>
          <w:bCs/>
          <w:lang w:val="en-US" w:eastAsia="ar-SA"/>
        </w:rPr>
        <w:t>Commercial Aspects</w:t>
      </w:r>
    </w:p>
    <w:p w:rsidR="005C0253" w:rsidRPr="00F40E2E" w:rsidRDefault="005C0253" w:rsidP="005C0253">
      <w:pPr>
        <w:suppressAutoHyphens/>
        <w:rPr>
          <w:lang w:val="en-US" w:eastAsia="ar-SA"/>
        </w:rPr>
      </w:pPr>
      <w:r w:rsidRPr="00F40E2E">
        <w:rPr>
          <w:lang w:val="en-US" w:eastAsia="ar-SA"/>
        </w:rPr>
        <w:t>Tariff Structure, Billing and Accounting</w:t>
      </w:r>
    </w:p>
    <w:p w:rsidR="005C0253" w:rsidRPr="00F40E2E" w:rsidRDefault="005C0253" w:rsidP="005C0253">
      <w:pPr>
        <w:suppressAutoHyphens/>
        <w:rPr>
          <w:lang w:val="en-US" w:eastAsia="ar-SA"/>
        </w:rPr>
      </w:pPr>
      <w:r w:rsidRPr="00F40E2E">
        <w:rPr>
          <w:lang w:val="en-US" w:eastAsia="ar-SA"/>
        </w:rPr>
        <w:t>Technical and Legal Remedies to Control Theft of Energy</w:t>
      </w:r>
    </w:p>
    <w:p w:rsidR="005C0253" w:rsidRPr="00F40E2E" w:rsidRDefault="005C0253" w:rsidP="005C0253">
      <w:pPr>
        <w:suppressAutoHyphens/>
        <w:rPr>
          <w:lang w:val="en-US" w:eastAsia="ar-SA"/>
        </w:rPr>
      </w:pPr>
      <w:r w:rsidRPr="00F40E2E">
        <w:rPr>
          <w:lang w:val="en-US" w:eastAsia="ar-SA"/>
        </w:rPr>
        <w:lastRenderedPageBreak/>
        <w:t>Annual Revenue Requirement Calculations</w:t>
      </w:r>
    </w:p>
    <w:p w:rsidR="005C0253" w:rsidRPr="00F40E2E" w:rsidRDefault="005C0253" w:rsidP="005C0253">
      <w:pPr>
        <w:suppressAutoHyphens/>
        <w:rPr>
          <w:lang w:val="en-US" w:eastAsia="ar-SA"/>
        </w:rPr>
      </w:pPr>
      <w:r w:rsidRPr="00F40E2E">
        <w:rPr>
          <w:lang w:val="en-US" w:eastAsia="ar-SA"/>
        </w:rPr>
        <w:t>Power Distribution Franchising</w:t>
      </w:r>
    </w:p>
    <w:p w:rsidR="005C0253" w:rsidRPr="00F40E2E" w:rsidRDefault="005C0253" w:rsidP="005C0253">
      <w:pPr>
        <w:suppressAutoHyphens/>
        <w:rPr>
          <w:lang w:val="en-US" w:eastAsia="ar-SA"/>
        </w:rPr>
      </w:pPr>
      <w:r w:rsidRPr="00F40E2E">
        <w:rPr>
          <w:lang w:val="en-US" w:eastAsia="ar-SA"/>
        </w:rPr>
        <w:t>Energy Audit &amp; Accounting</w:t>
      </w:r>
    </w:p>
    <w:p w:rsidR="005C0253" w:rsidRPr="00F40E2E" w:rsidRDefault="005C0253" w:rsidP="005C0253">
      <w:pPr>
        <w:suppressAutoHyphens/>
        <w:rPr>
          <w:lang w:val="en-US" w:eastAsia="ar-SA"/>
        </w:rPr>
      </w:pPr>
      <w:r w:rsidRPr="00F40E2E">
        <w:rPr>
          <w:lang w:val="en-US" w:eastAsia="ar-SA"/>
        </w:rPr>
        <w:t>Clean Development Mechanisms (CDMs)</w:t>
      </w:r>
    </w:p>
    <w:p w:rsidR="005C0253" w:rsidRDefault="005C0253" w:rsidP="005C0253">
      <w:pPr>
        <w:suppressAutoHyphens/>
        <w:spacing w:after="120"/>
        <w:rPr>
          <w:b/>
          <w:bCs/>
          <w:lang w:val="en-US" w:eastAsia="ar-SA"/>
        </w:rPr>
      </w:pPr>
    </w:p>
    <w:p w:rsidR="005C0253" w:rsidRPr="00F40E2E" w:rsidRDefault="005C0253" w:rsidP="005C0253">
      <w:pPr>
        <w:suppressAutoHyphens/>
        <w:spacing w:after="120"/>
        <w:rPr>
          <w:b/>
          <w:bCs/>
          <w:lang w:val="en-US" w:eastAsia="ar-SA"/>
        </w:rPr>
      </w:pPr>
      <w:r w:rsidRPr="00F40E2E">
        <w:rPr>
          <w:b/>
          <w:bCs/>
          <w:lang w:val="en-US" w:eastAsia="ar-SA"/>
        </w:rPr>
        <w:t>Information Technology (IT)</w:t>
      </w:r>
    </w:p>
    <w:p w:rsidR="005C0253" w:rsidRPr="00F40E2E" w:rsidRDefault="005C0253" w:rsidP="005C0253">
      <w:pPr>
        <w:suppressAutoHyphens/>
        <w:rPr>
          <w:lang w:val="en-US" w:eastAsia="ar-SA"/>
        </w:rPr>
      </w:pPr>
      <w:r w:rsidRPr="00F40E2E">
        <w:rPr>
          <w:lang w:val="en-US" w:eastAsia="ar-SA"/>
        </w:rPr>
        <w:t>IT for Transmission and Distribution Management</w:t>
      </w:r>
    </w:p>
    <w:p w:rsidR="005C0253" w:rsidRPr="00F40E2E" w:rsidRDefault="005C0253" w:rsidP="005C0253">
      <w:pPr>
        <w:suppressAutoHyphens/>
        <w:rPr>
          <w:lang w:val="en-US" w:eastAsia="ar-SA"/>
        </w:rPr>
      </w:pPr>
      <w:r w:rsidRPr="00F40E2E">
        <w:rPr>
          <w:lang w:val="en-US" w:eastAsia="ar-SA"/>
        </w:rPr>
        <w:t>Management Information Systems (MIS) &amp; Consumer Information System (CIS)</w:t>
      </w:r>
    </w:p>
    <w:p w:rsidR="005C0253" w:rsidRPr="00F40E2E" w:rsidRDefault="005C0253" w:rsidP="005C0253">
      <w:pPr>
        <w:suppressAutoHyphens/>
        <w:rPr>
          <w:lang w:val="en-US" w:eastAsia="ar-SA"/>
        </w:rPr>
      </w:pPr>
      <w:r w:rsidRPr="00F40E2E">
        <w:rPr>
          <w:lang w:val="en-US" w:eastAsia="ar-SA"/>
        </w:rPr>
        <w:t>Geographical Information Systems and Global Positioning Systems (GIS &amp; GPS)</w:t>
      </w:r>
    </w:p>
    <w:p w:rsidR="005C0253" w:rsidRPr="00F40E2E" w:rsidRDefault="005C0253" w:rsidP="005C0253">
      <w:pPr>
        <w:suppressAutoHyphens/>
        <w:rPr>
          <w:lang w:val="en-US" w:eastAsia="ar-SA"/>
        </w:rPr>
      </w:pPr>
      <w:r w:rsidRPr="00F40E2E">
        <w:rPr>
          <w:lang w:val="en-US" w:eastAsia="ar-SA"/>
        </w:rPr>
        <w:t xml:space="preserve">SCADA Applications and Functions </w:t>
      </w:r>
    </w:p>
    <w:p w:rsidR="005C0253" w:rsidRPr="00F40E2E" w:rsidRDefault="005C0253" w:rsidP="005C0253">
      <w:pPr>
        <w:suppressAutoHyphens/>
        <w:rPr>
          <w:lang w:val="en-US" w:eastAsia="ar-SA"/>
        </w:rPr>
      </w:pPr>
      <w:r w:rsidRPr="00F40E2E">
        <w:rPr>
          <w:lang w:val="en-US" w:eastAsia="ar-SA"/>
        </w:rPr>
        <w:t>Customer Relation Management &amp; Consumer Analysis Tools</w:t>
      </w:r>
    </w:p>
    <w:p w:rsidR="005C0253" w:rsidRPr="00F40E2E" w:rsidRDefault="005C0253" w:rsidP="005C0253">
      <w:pPr>
        <w:suppressAutoHyphens/>
        <w:spacing w:after="120"/>
        <w:rPr>
          <w:lang w:val="en-US" w:eastAsia="ar-SA"/>
        </w:rPr>
      </w:pPr>
    </w:p>
    <w:p w:rsidR="005C0253" w:rsidRPr="00F40E2E" w:rsidRDefault="005C0253" w:rsidP="005C0253">
      <w:pPr>
        <w:suppressAutoHyphens/>
        <w:spacing w:after="120"/>
        <w:rPr>
          <w:b/>
          <w:bCs/>
          <w:lang w:val="en-US" w:eastAsia="ar-SA"/>
        </w:rPr>
      </w:pPr>
      <w:r w:rsidRPr="00F40E2E">
        <w:rPr>
          <w:b/>
          <w:bCs/>
          <w:lang w:val="en-US" w:eastAsia="ar-SA"/>
        </w:rPr>
        <w:t>Exercises</w:t>
      </w:r>
    </w:p>
    <w:p w:rsidR="005C0253" w:rsidRPr="00F40E2E" w:rsidRDefault="005C0253" w:rsidP="005C0253">
      <w:pPr>
        <w:suppressAutoHyphens/>
        <w:rPr>
          <w:lang w:val="en-US" w:eastAsia="ar-SA"/>
        </w:rPr>
      </w:pPr>
      <w:r w:rsidRPr="00F40E2E">
        <w:rPr>
          <w:lang w:val="en-US" w:eastAsia="ar-SA"/>
        </w:rPr>
        <w:t xml:space="preserve">Voltage Regulation Calculations for 33 KV, 11 KV and LT Lines </w:t>
      </w:r>
    </w:p>
    <w:p w:rsidR="005C0253" w:rsidRPr="00F40E2E" w:rsidRDefault="005C0253" w:rsidP="005C0253">
      <w:pPr>
        <w:suppressAutoHyphens/>
        <w:rPr>
          <w:lang w:val="en-US" w:eastAsia="ar-SA"/>
        </w:rPr>
      </w:pPr>
      <w:r w:rsidRPr="00F40E2E">
        <w:rPr>
          <w:lang w:val="en-US" w:eastAsia="ar-SA"/>
        </w:rPr>
        <w:t xml:space="preserve">Load Flow Study &amp; Calculation of Line Losses </w:t>
      </w:r>
    </w:p>
    <w:p w:rsidR="005C0253" w:rsidRPr="00F40E2E" w:rsidRDefault="005C0253" w:rsidP="005C0253">
      <w:pPr>
        <w:suppressAutoHyphens/>
        <w:spacing w:after="120"/>
        <w:rPr>
          <w:b/>
          <w:bCs/>
          <w:lang w:val="en-US" w:eastAsia="ar-SA"/>
        </w:rPr>
      </w:pPr>
    </w:p>
    <w:p w:rsidR="005C0253" w:rsidRPr="00F40E2E" w:rsidRDefault="005C0253" w:rsidP="005C0253">
      <w:pPr>
        <w:suppressAutoHyphens/>
        <w:spacing w:after="120"/>
        <w:rPr>
          <w:b/>
          <w:bCs/>
          <w:lang w:val="en-US" w:eastAsia="ar-SA"/>
        </w:rPr>
      </w:pPr>
      <w:r w:rsidRPr="00F40E2E">
        <w:rPr>
          <w:b/>
          <w:bCs/>
          <w:lang w:val="en-US" w:eastAsia="ar-SA"/>
        </w:rPr>
        <w:t>Group Discussions</w:t>
      </w:r>
    </w:p>
    <w:p w:rsidR="005C0253" w:rsidRPr="00F40E2E" w:rsidRDefault="005C0253" w:rsidP="005C0253">
      <w:pPr>
        <w:suppressAutoHyphens/>
        <w:rPr>
          <w:lang w:val="en-US" w:eastAsia="ar-SA"/>
        </w:rPr>
      </w:pPr>
      <w:r w:rsidRPr="00F40E2E">
        <w:rPr>
          <w:lang w:val="en-US" w:eastAsia="ar-SA"/>
        </w:rPr>
        <w:t>Measures to prevent Pilferage of Electricity &amp; Line Losses</w:t>
      </w:r>
    </w:p>
    <w:p w:rsidR="005C0253" w:rsidRPr="00F40E2E" w:rsidRDefault="005C0253" w:rsidP="005C0253">
      <w:pPr>
        <w:suppressAutoHyphens/>
        <w:rPr>
          <w:lang w:val="en-US" w:eastAsia="ar-SA"/>
        </w:rPr>
      </w:pPr>
      <w:r w:rsidRPr="00F40E2E">
        <w:rPr>
          <w:lang w:val="en-US" w:eastAsia="ar-SA"/>
        </w:rPr>
        <w:t>Measures to prevent failure of Distribution Transformers</w:t>
      </w:r>
    </w:p>
    <w:p w:rsidR="005C0253" w:rsidRPr="00F40E2E" w:rsidRDefault="005C0253" w:rsidP="005C0253">
      <w:pPr>
        <w:suppressAutoHyphens/>
        <w:spacing w:after="120"/>
        <w:rPr>
          <w:lang w:val="en-US" w:eastAsia="ar-SA"/>
        </w:rPr>
      </w:pPr>
    </w:p>
    <w:p w:rsidR="005C0253" w:rsidRPr="00F40E2E" w:rsidRDefault="005C0253" w:rsidP="005C0253">
      <w:pPr>
        <w:suppressAutoHyphens/>
        <w:spacing w:after="120"/>
        <w:rPr>
          <w:b/>
          <w:bCs/>
          <w:lang w:val="en-US" w:eastAsia="ar-SA"/>
        </w:rPr>
      </w:pPr>
      <w:r w:rsidRPr="00F40E2E">
        <w:rPr>
          <w:b/>
          <w:bCs/>
          <w:lang w:val="en-US" w:eastAsia="ar-SA"/>
        </w:rPr>
        <w:t>Local Field Visits</w:t>
      </w:r>
    </w:p>
    <w:p w:rsidR="005C0253" w:rsidRPr="00F40E2E" w:rsidRDefault="005C0253" w:rsidP="005C0253">
      <w:pPr>
        <w:suppressAutoHyphens/>
        <w:spacing w:after="120"/>
        <w:rPr>
          <w:lang w:val="en-US" w:eastAsia="ar-SA"/>
        </w:rPr>
      </w:pPr>
      <w:r w:rsidRPr="00F40E2E">
        <w:rPr>
          <w:lang w:val="en-US" w:eastAsia="ar-SA"/>
        </w:rPr>
        <w:t>SCADA and Power Management Center</w:t>
      </w:r>
      <w:r>
        <w:rPr>
          <w:lang w:val="en-US" w:eastAsia="ar-SA"/>
        </w:rPr>
        <w:t xml:space="preserve">, SLDC, Laboratories </w:t>
      </w:r>
    </w:p>
    <w:p w:rsidR="005C0253" w:rsidRDefault="005C0253" w:rsidP="005C0253">
      <w:pPr>
        <w:pStyle w:val="BodyText"/>
        <w:spacing w:after="0"/>
        <w:rPr>
          <w:rFonts w:ascii="Times New Roman" w:hAnsi="Times New Roman" w:cs="Times New Roman"/>
          <w:sz w:val="24"/>
        </w:rPr>
      </w:pPr>
      <w:r>
        <w:rPr>
          <w:rFonts w:ascii="Times New Roman" w:hAnsi="Times New Roman" w:cs="Times New Roman"/>
          <w:sz w:val="24"/>
        </w:rPr>
        <w:t xml:space="preserve">Gas Insulated Sub-station, Transformer Manufacturing &amp; Load Dispatch centers, </w:t>
      </w:r>
      <w:proofErr w:type="spellStart"/>
      <w:r>
        <w:rPr>
          <w:rFonts w:ascii="Times New Roman" w:hAnsi="Times New Roman" w:cs="Times New Roman"/>
          <w:sz w:val="24"/>
        </w:rPr>
        <w:t>Etc</w:t>
      </w:r>
      <w:proofErr w:type="spellEnd"/>
    </w:p>
    <w:p w:rsidR="00FD01D4" w:rsidRDefault="005C0253">
      <w:bookmarkStart w:id="0" w:name="_GoBack"/>
      <w:bookmarkEnd w:id="0"/>
    </w:p>
    <w:sectPr w:rsidR="00FD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bullet"/>
      <w:lvlText w:val=""/>
      <w:lvlJc w:val="left"/>
      <w:pPr>
        <w:ind w:left="720" w:hanging="360"/>
      </w:pPr>
      <w:rPr>
        <w:rFonts w:ascii="Symbol" w:hAnsi="Symbol"/>
      </w:rPr>
    </w:lvl>
  </w:abstractNum>
  <w:abstractNum w:abstractNumId="1" w15:restartNumberingAfterBreak="0">
    <w:nsid w:val="20D40A0B"/>
    <w:multiLevelType w:val="hybridMultilevel"/>
    <w:tmpl w:val="8C00637E"/>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72"/>
    <w:rsid w:val="00550F7F"/>
    <w:rsid w:val="005C0253"/>
    <w:rsid w:val="00713D72"/>
    <w:rsid w:val="00D739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26F88-D544-4EDF-861C-9C979B7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53"/>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0253"/>
    <w:pPr>
      <w:suppressAutoHyphens/>
      <w:spacing w:after="120"/>
    </w:pPr>
    <w:rPr>
      <w:rFonts w:ascii="Arial" w:hAnsi="Arial" w:cs="Arial"/>
      <w:sz w:val="28"/>
      <w:lang w:val="en-US" w:eastAsia="ar-SA"/>
    </w:rPr>
  </w:style>
  <w:style w:type="character" w:customStyle="1" w:styleId="BodyTextChar">
    <w:name w:val="Body Text Char"/>
    <w:basedOn w:val="DefaultParagraphFont"/>
    <w:link w:val="BodyText"/>
    <w:rsid w:val="005C0253"/>
    <w:rPr>
      <w:rFonts w:ascii="Arial" w:eastAsia="Times New Roman" w:hAnsi="Arial" w:cs="Arial"/>
      <w:sz w:val="28"/>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CHOPADE</dc:creator>
  <cp:keywords/>
  <dc:description/>
  <cp:lastModifiedBy>SUDHIR CHOPADE</cp:lastModifiedBy>
  <cp:revision>2</cp:revision>
  <dcterms:created xsi:type="dcterms:W3CDTF">2017-11-22T12:15:00Z</dcterms:created>
  <dcterms:modified xsi:type="dcterms:W3CDTF">2017-11-22T12:15:00Z</dcterms:modified>
</cp:coreProperties>
</file>