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2A" w:rsidRDefault="00697F2A" w:rsidP="00697F2A">
      <w:pPr>
        <w:jc w:val="center"/>
        <w:rPr>
          <w:rFonts w:cs="Times New Roman"/>
          <w:b/>
          <w:bCs/>
          <w:sz w:val="32"/>
          <w:szCs w:val="32"/>
        </w:rPr>
      </w:pPr>
      <w:r w:rsidRPr="000D5088">
        <w:rPr>
          <w:noProof/>
          <w:sz w:val="28"/>
          <w:szCs w:val="28"/>
          <w:lang w:bidi="te-IN"/>
        </w:rPr>
        <w:drawing>
          <wp:anchor distT="0" distB="0" distL="114300" distR="114300" simplePos="0" relativeHeight="251672576" behindDoc="1" locked="0" layoutInCell="1" allowOverlap="1" wp14:anchorId="670861D7" wp14:editId="479E5AEF">
            <wp:simplePos x="0" y="0"/>
            <wp:positionH relativeFrom="rightMargin">
              <wp:posOffset>401320</wp:posOffset>
            </wp:positionH>
            <wp:positionV relativeFrom="page">
              <wp:posOffset>18415</wp:posOffset>
            </wp:positionV>
            <wp:extent cx="462915" cy="666750"/>
            <wp:effectExtent l="152400" t="152400" r="356235" b="361950"/>
            <wp:wrapTight wrapText="bothSides">
              <wp:wrapPolygon edited="0">
                <wp:start x="3556" y="-4937"/>
                <wp:lineTo x="-7111" y="-3703"/>
                <wp:lineTo x="-7111" y="16046"/>
                <wp:lineTo x="-5333" y="26537"/>
                <wp:lineTo x="5333" y="31474"/>
                <wp:lineTo x="6222" y="32709"/>
                <wp:lineTo x="24000" y="32709"/>
                <wp:lineTo x="24889" y="31474"/>
                <wp:lineTo x="35556" y="26537"/>
                <wp:lineTo x="37333" y="6171"/>
                <wp:lineTo x="26667" y="-3086"/>
                <wp:lineTo x="25778" y="-4937"/>
                <wp:lineTo x="3556" y="-493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2915" cy="6667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0D5088">
        <w:rPr>
          <w:rFonts w:cs="Times New Roman"/>
          <w:b/>
          <w:bCs/>
          <w:sz w:val="32"/>
          <w:szCs w:val="32"/>
        </w:rPr>
        <w:t>B</w:t>
      </w:r>
      <w:r>
        <w:rPr>
          <w:rFonts w:cs="Times New Roman"/>
          <w:b/>
          <w:bCs/>
          <w:sz w:val="32"/>
          <w:szCs w:val="32"/>
        </w:rPr>
        <w:t>ankers Institute of Rural Development (BIRD)</w:t>
      </w:r>
      <w:r w:rsidRPr="006227EC">
        <w:rPr>
          <w:noProof/>
          <w:sz w:val="28"/>
          <w:szCs w:val="28"/>
          <w:lang w:bidi="te-IN"/>
        </w:rPr>
        <w:t xml:space="preserve"> </w:t>
      </w:r>
    </w:p>
    <w:p w:rsidR="00697F2A" w:rsidRPr="000D5088" w:rsidRDefault="00697F2A" w:rsidP="00697F2A">
      <w:pPr>
        <w:jc w:val="center"/>
        <w:rPr>
          <w:rFonts w:cs="Times New Roman"/>
          <w:i/>
          <w:iCs/>
          <w:sz w:val="18"/>
          <w:szCs w:val="18"/>
        </w:rPr>
      </w:pPr>
      <w:r w:rsidRPr="000D5088">
        <w:rPr>
          <w:rFonts w:cs="Times New Roman"/>
          <w:i/>
          <w:iCs/>
          <w:sz w:val="18"/>
          <w:szCs w:val="18"/>
        </w:rPr>
        <w:t>(A Premier Learning Center of NABARD)</w:t>
      </w:r>
    </w:p>
    <w:p w:rsidR="00697F2A" w:rsidRDefault="00697F2A" w:rsidP="00697F2A">
      <w:pPr>
        <w:jc w:val="center"/>
        <w:rPr>
          <w:rFonts w:cs="Times New Roman"/>
          <w:b/>
          <w:bCs/>
          <w:sz w:val="28"/>
          <w:szCs w:val="28"/>
        </w:rPr>
      </w:pPr>
      <w:r w:rsidRPr="000D5088">
        <w:rPr>
          <w:rFonts w:cs="Times New Roman"/>
          <w:b/>
          <w:bCs/>
          <w:sz w:val="32"/>
          <w:szCs w:val="32"/>
        </w:rPr>
        <w:t>Lucknow, Uttar Pradesh, India</w:t>
      </w:r>
    </w:p>
    <w:p w:rsidR="00697F2A" w:rsidRDefault="00697F2A" w:rsidP="00697F2A">
      <w:pPr>
        <w:jc w:val="center"/>
        <w:rPr>
          <w:rFonts w:cs="Times New Roman"/>
          <w:b/>
          <w:bCs/>
          <w:sz w:val="28"/>
          <w:szCs w:val="28"/>
        </w:rPr>
      </w:pPr>
      <w:r>
        <w:rPr>
          <w:rFonts w:cs="Times New Roman"/>
          <w:b/>
          <w:bCs/>
          <w:sz w:val="28"/>
          <w:szCs w:val="28"/>
        </w:rPr>
        <w:t>***</w:t>
      </w:r>
    </w:p>
    <w:p w:rsidR="00697F2A" w:rsidRDefault="00697F2A" w:rsidP="00697F2A">
      <w:pPr>
        <w:jc w:val="center"/>
        <w:rPr>
          <w:rFonts w:cs="Times New Roman"/>
          <w:b/>
          <w:bCs/>
          <w:sz w:val="28"/>
          <w:szCs w:val="28"/>
        </w:rPr>
      </w:pPr>
    </w:p>
    <w:p w:rsidR="00697F2A" w:rsidRPr="000D5088" w:rsidRDefault="00697F2A" w:rsidP="00697F2A">
      <w:pPr>
        <w:jc w:val="center"/>
        <w:rPr>
          <w:rFonts w:cs="Times New Roman"/>
          <w:b/>
          <w:bCs/>
          <w:sz w:val="28"/>
          <w:szCs w:val="28"/>
        </w:rPr>
      </w:pPr>
      <w:r w:rsidRPr="000D5088">
        <w:rPr>
          <w:rFonts w:cs="Times New Roman"/>
          <w:b/>
          <w:bCs/>
          <w:sz w:val="28"/>
          <w:szCs w:val="28"/>
        </w:rPr>
        <w:t>Brief Course Design</w:t>
      </w:r>
      <w:r w:rsidRPr="000D5088">
        <w:rPr>
          <w:noProof/>
          <w:sz w:val="28"/>
          <w:szCs w:val="28"/>
          <w:lang w:bidi="te-IN"/>
        </w:rPr>
        <w:t xml:space="preserve"> </w:t>
      </w:r>
    </w:p>
    <w:p w:rsidR="00697F2A" w:rsidRPr="000D5088" w:rsidRDefault="00697F2A" w:rsidP="00697F2A">
      <w:pPr>
        <w:jc w:val="center"/>
        <w:rPr>
          <w:rFonts w:cs="Times New Roman"/>
          <w:b/>
          <w:bCs/>
          <w:sz w:val="24"/>
          <w:szCs w:val="24"/>
        </w:rPr>
      </w:pPr>
    </w:p>
    <w:p w:rsidR="00697F2A" w:rsidRPr="00723E37" w:rsidRDefault="00697F2A" w:rsidP="00697F2A">
      <w:pPr>
        <w:spacing w:line="259" w:lineRule="auto"/>
        <w:jc w:val="center"/>
        <w:rPr>
          <w:rFonts w:cs="Bookman Old Style"/>
          <w:b/>
          <w:bCs/>
          <w:sz w:val="36"/>
          <w:szCs w:val="36"/>
          <w:lang w:val="en-GB" w:bidi="en-US"/>
        </w:rPr>
      </w:pPr>
      <w:r w:rsidRPr="00723E37">
        <w:rPr>
          <w:rFonts w:cs="Bookman Old Style"/>
          <w:b/>
          <w:bCs/>
          <w:sz w:val="36"/>
          <w:szCs w:val="36"/>
          <w:lang w:val="en-GB" w:bidi="en-US"/>
        </w:rPr>
        <w:t xml:space="preserve">International </w:t>
      </w:r>
      <w:r>
        <w:rPr>
          <w:rFonts w:cs="Bookman Old Style"/>
          <w:b/>
          <w:bCs/>
          <w:sz w:val="36"/>
          <w:szCs w:val="36"/>
          <w:lang w:val="en-GB" w:bidi="en-US"/>
        </w:rPr>
        <w:t>Program on Women Empowerment</w:t>
      </w:r>
    </w:p>
    <w:p w:rsidR="00697F2A" w:rsidRDefault="00697F2A" w:rsidP="00697F2A">
      <w:pPr>
        <w:jc w:val="both"/>
        <w:rPr>
          <w:rFonts w:cs="Times New Roman"/>
          <w:b/>
          <w:bCs/>
          <w:sz w:val="24"/>
          <w:szCs w:val="24"/>
        </w:rPr>
      </w:pPr>
    </w:p>
    <w:p w:rsidR="00697F2A" w:rsidRDefault="00697F2A" w:rsidP="00697F2A">
      <w:pPr>
        <w:jc w:val="both"/>
        <w:rPr>
          <w:rFonts w:cs="Times New Roman"/>
          <w:b/>
          <w:bCs/>
          <w:sz w:val="24"/>
          <w:szCs w:val="24"/>
        </w:rPr>
      </w:pPr>
      <w:bookmarkStart w:id="0" w:name="_GoBack"/>
      <w:bookmarkEnd w:id="0"/>
    </w:p>
    <w:p w:rsidR="00697F2A" w:rsidRDefault="00697F2A" w:rsidP="00697F2A">
      <w:pPr>
        <w:jc w:val="both"/>
        <w:rPr>
          <w:rFonts w:cs="Times New Roman"/>
          <w:sz w:val="24"/>
          <w:szCs w:val="24"/>
        </w:rPr>
      </w:pPr>
      <w:r>
        <w:rPr>
          <w:rFonts w:cs="Times New Roman"/>
          <w:sz w:val="24"/>
          <w:szCs w:val="24"/>
        </w:rPr>
        <w:t xml:space="preserve">The contribution of women to the rural economy in developing countries including India remains very significant yet undocumented and unacknowledged.  </w:t>
      </w:r>
      <w:r w:rsidR="00137DF8">
        <w:rPr>
          <w:rFonts w:cs="Times New Roman"/>
          <w:sz w:val="24"/>
          <w:szCs w:val="24"/>
        </w:rPr>
        <w:t xml:space="preserve">Women play a key role in agriculture and non-agriculture sectors, though they have limited access to property rights, credit and are not given their due share.  Empowering women through programs like SHG-Bank linkage programs has brought in a paradigm shift in their role in the decision making process within their own families as well as their communities.  The central and provincial governments in India have recognized the impact of such interventions and started implemented women focused credit and </w:t>
      </w:r>
      <w:proofErr w:type="spellStart"/>
      <w:r w:rsidR="00137DF8">
        <w:rPr>
          <w:rFonts w:cs="Times New Roman"/>
          <w:sz w:val="24"/>
          <w:szCs w:val="24"/>
        </w:rPr>
        <w:t>non credit</w:t>
      </w:r>
      <w:proofErr w:type="spellEnd"/>
      <w:r w:rsidR="00137DF8">
        <w:rPr>
          <w:rFonts w:cs="Times New Roman"/>
          <w:sz w:val="24"/>
          <w:szCs w:val="24"/>
        </w:rPr>
        <w:t xml:space="preserve"> programs.  Gender budgeting and Gender mainstreaming is also helping women to have a major share in polity resulting in creating a space for their voice to be heard. There are quite a good number of examples for learning and replication.</w:t>
      </w:r>
      <w:r>
        <w:rPr>
          <w:rFonts w:cs="Times New Roman"/>
          <w:sz w:val="24"/>
          <w:szCs w:val="24"/>
        </w:rPr>
        <w:t xml:space="preserve"> </w:t>
      </w:r>
    </w:p>
    <w:p w:rsidR="00697F2A" w:rsidRDefault="00697F2A" w:rsidP="00697F2A">
      <w:pPr>
        <w:jc w:val="both"/>
        <w:rPr>
          <w:rFonts w:cs="Times New Roman"/>
          <w:b/>
          <w:bCs/>
          <w:sz w:val="24"/>
          <w:szCs w:val="24"/>
        </w:rPr>
      </w:pPr>
    </w:p>
    <w:p w:rsidR="00697F2A" w:rsidRPr="00723E37" w:rsidRDefault="00697F2A" w:rsidP="00697F2A">
      <w:pPr>
        <w:jc w:val="both"/>
        <w:rPr>
          <w:rFonts w:cs="Times New Roman"/>
          <w:b/>
          <w:bCs/>
          <w:sz w:val="24"/>
          <w:szCs w:val="24"/>
        </w:rPr>
      </w:pPr>
      <w:r>
        <w:rPr>
          <w:rFonts w:cs="Times New Roman"/>
          <w:b/>
          <w:bCs/>
          <w:sz w:val="24"/>
          <w:szCs w:val="24"/>
        </w:rPr>
        <w:t xml:space="preserve">Aim &amp; </w:t>
      </w:r>
      <w:r w:rsidRPr="00723E37">
        <w:rPr>
          <w:rFonts w:cs="Times New Roman"/>
          <w:b/>
          <w:bCs/>
          <w:sz w:val="24"/>
          <w:szCs w:val="24"/>
        </w:rPr>
        <w:t>Objectives:</w:t>
      </w:r>
    </w:p>
    <w:p w:rsidR="00697F2A" w:rsidRPr="00723E37" w:rsidRDefault="00697F2A" w:rsidP="00697F2A">
      <w:pPr>
        <w:jc w:val="both"/>
        <w:rPr>
          <w:rFonts w:cs="Times New Roman"/>
          <w:b/>
          <w:bCs/>
          <w:sz w:val="24"/>
          <w:szCs w:val="24"/>
        </w:rPr>
      </w:pPr>
    </w:p>
    <w:p w:rsidR="00697F2A" w:rsidRPr="00723E37" w:rsidRDefault="00697F2A" w:rsidP="00697F2A">
      <w:pPr>
        <w:pStyle w:val="WW-Default"/>
        <w:spacing w:line="240" w:lineRule="auto"/>
        <w:jc w:val="both"/>
        <w:rPr>
          <w:rFonts w:asciiTheme="minorHAnsi" w:hAnsiTheme="minorHAnsi" w:cstheme="minorHAnsi"/>
          <w:sz w:val="24"/>
          <w:szCs w:val="24"/>
        </w:rPr>
      </w:pPr>
      <w:r w:rsidRPr="00723E37">
        <w:rPr>
          <w:rFonts w:asciiTheme="minorHAnsi" w:hAnsiTheme="minorHAnsi" w:cstheme="minorHAnsi"/>
          <w:kern w:val="0"/>
          <w:sz w:val="24"/>
          <w:szCs w:val="24"/>
          <w:lang w:eastAsia="en-IN" w:bidi="ar-SA"/>
        </w:rPr>
        <w:t xml:space="preserve">At the end of the programme the participants will be able </w:t>
      </w:r>
      <w:proofErr w:type="gramStart"/>
      <w:r w:rsidRPr="00723E37">
        <w:rPr>
          <w:rFonts w:asciiTheme="minorHAnsi" w:hAnsiTheme="minorHAnsi" w:cstheme="minorHAnsi"/>
          <w:kern w:val="0"/>
          <w:sz w:val="24"/>
          <w:szCs w:val="24"/>
          <w:lang w:eastAsia="en-IN" w:bidi="ar-SA"/>
        </w:rPr>
        <w:t>to</w:t>
      </w:r>
      <w:r>
        <w:rPr>
          <w:rFonts w:asciiTheme="minorHAnsi" w:hAnsiTheme="minorHAnsi" w:cstheme="minorHAnsi"/>
          <w:kern w:val="0"/>
          <w:sz w:val="24"/>
          <w:szCs w:val="24"/>
          <w:lang w:eastAsia="en-IN" w:bidi="ar-SA"/>
        </w:rPr>
        <w:t xml:space="preserve"> </w:t>
      </w:r>
      <w:r w:rsidRPr="00723E37">
        <w:rPr>
          <w:rFonts w:asciiTheme="minorHAnsi" w:hAnsiTheme="minorHAnsi" w:cstheme="minorHAnsi"/>
          <w:kern w:val="0"/>
          <w:sz w:val="24"/>
          <w:szCs w:val="24"/>
          <w:lang w:eastAsia="en-IN" w:bidi="ar-SA"/>
        </w:rPr>
        <w:t>:</w:t>
      </w:r>
      <w:proofErr w:type="gramEnd"/>
    </w:p>
    <w:p w:rsidR="00697F2A" w:rsidRDefault="00697F2A" w:rsidP="00697F2A">
      <w:pPr>
        <w:pStyle w:val="ListParagraph"/>
        <w:numPr>
          <w:ilvl w:val="0"/>
          <w:numId w:val="5"/>
        </w:numPr>
        <w:jc w:val="both"/>
        <w:rPr>
          <w:rFonts w:cstheme="minorHAnsi"/>
          <w:sz w:val="24"/>
          <w:szCs w:val="24"/>
        </w:rPr>
      </w:pPr>
      <w:r>
        <w:rPr>
          <w:rFonts w:cstheme="minorHAnsi"/>
          <w:sz w:val="24"/>
          <w:szCs w:val="24"/>
        </w:rPr>
        <w:t xml:space="preserve">Describe </w:t>
      </w:r>
      <w:r w:rsidR="00137DF8">
        <w:rPr>
          <w:rFonts w:cstheme="minorHAnsi"/>
          <w:sz w:val="24"/>
          <w:szCs w:val="24"/>
        </w:rPr>
        <w:t xml:space="preserve">the </w:t>
      </w:r>
      <w:r>
        <w:rPr>
          <w:rFonts w:cstheme="minorHAnsi"/>
          <w:sz w:val="24"/>
          <w:szCs w:val="24"/>
        </w:rPr>
        <w:t>Role of women in Rural Economy</w:t>
      </w:r>
    </w:p>
    <w:p w:rsidR="00697F2A" w:rsidRDefault="00697F2A" w:rsidP="00697F2A">
      <w:pPr>
        <w:pStyle w:val="ListParagraph"/>
        <w:numPr>
          <w:ilvl w:val="0"/>
          <w:numId w:val="5"/>
        </w:numPr>
        <w:jc w:val="both"/>
        <w:rPr>
          <w:rFonts w:cstheme="minorHAnsi"/>
          <w:sz w:val="24"/>
          <w:szCs w:val="24"/>
        </w:rPr>
      </w:pPr>
      <w:r>
        <w:rPr>
          <w:rFonts w:cstheme="minorHAnsi"/>
          <w:sz w:val="24"/>
          <w:szCs w:val="24"/>
        </w:rPr>
        <w:t>Explain various strategies for women empowerment</w:t>
      </w:r>
    </w:p>
    <w:p w:rsidR="00697F2A" w:rsidRDefault="00697F2A" w:rsidP="00697F2A">
      <w:pPr>
        <w:pStyle w:val="ListParagraph"/>
        <w:numPr>
          <w:ilvl w:val="0"/>
          <w:numId w:val="5"/>
        </w:numPr>
        <w:jc w:val="both"/>
        <w:rPr>
          <w:rFonts w:cstheme="minorHAnsi"/>
          <w:sz w:val="24"/>
          <w:szCs w:val="24"/>
        </w:rPr>
      </w:pPr>
      <w:r>
        <w:rPr>
          <w:rFonts w:cstheme="minorHAnsi"/>
          <w:sz w:val="24"/>
          <w:szCs w:val="24"/>
        </w:rPr>
        <w:t xml:space="preserve">Strengthen Livelihoods of Rural Women - Group approach </w:t>
      </w:r>
      <w:r w:rsidR="00137DF8">
        <w:rPr>
          <w:rFonts w:cstheme="minorHAnsi"/>
          <w:sz w:val="24"/>
          <w:szCs w:val="24"/>
        </w:rPr>
        <w:t>(</w:t>
      </w:r>
      <w:r>
        <w:rPr>
          <w:rFonts w:cstheme="minorHAnsi"/>
          <w:sz w:val="24"/>
          <w:szCs w:val="24"/>
        </w:rPr>
        <w:t>Self Help Groups / Joint Liability Groups and their federations</w:t>
      </w:r>
      <w:r w:rsidR="00137DF8">
        <w:rPr>
          <w:rFonts w:cstheme="minorHAnsi"/>
          <w:sz w:val="24"/>
          <w:szCs w:val="24"/>
        </w:rPr>
        <w:t>)</w:t>
      </w:r>
    </w:p>
    <w:p w:rsidR="00137DF8" w:rsidRDefault="00137DF8" w:rsidP="00697F2A">
      <w:pPr>
        <w:pStyle w:val="ListParagraph"/>
        <w:numPr>
          <w:ilvl w:val="0"/>
          <w:numId w:val="5"/>
        </w:numPr>
        <w:jc w:val="both"/>
        <w:rPr>
          <w:rFonts w:cstheme="minorHAnsi"/>
          <w:sz w:val="24"/>
          <w:szCs w:val="24"/>
        </w:rPr>
      </w:pPr>
      <w:r>
        <w:rPr>
          <w:rFonts w:cstheme="minorHAnsi"/>
          <w:sz w:val="24"/>
          <w:szCs w:val="24"/>
        </w:rPr>
        <w:t>Initiate measures to improve access to technology, skill development and credit – Issues and challenges – Flexi Approach to work and lending</w:t>
      </w:r>
    </w:p>
    <w:p w:rsidR="00137DF8" w:rsidRDefault="00137DF8" w:rsidP="00697F2A">
      <w:pPr>
        <w:pStyle w:val="ListParagraph"/>
        <w:numPr>
          <w:ilvl w:val="0"/>
          <w:numId w:val="5"/>
        </w:numPr>
        <w:jc w:val="both"/>
        <w:rPr>
          <w:rFonts w:cstheme="minorHAnsi"/>
          <w:sz w:val="24"/>
          <w:szCs w:val="24"/>
        </w:rPr>
      </w:pPr>
      <w:r>
        <w:rPr>
          <w:rFonts w:cstheme="minorHAnsi"/>
          <w:sz w:val="24"/>
          <w:szCs w:val="24"/>
        </w:rPr>
        <w:t xml:space="preserve">Explain initiatives like women development cells in banks, specific initiatives directed towards women like Women SHGs, Stand </w:t>
      </w:r>
      <w:proofErr w:type="gramStart"/>
      <w:r>
        <w:rPr>
          <w:rFonts w:cstheme="minorHAnsi"/>
          <w:sz w:val="24"/>
          <w:szCs w:val="24"/>
        </w:rPr>
        <w:t>Up</w:t>
      </w:r>
      <w:proofErr w:type="gramEnd"/>
      <w:r>
        <w:rPr>
          <w:rFonts w:cstheme="minorHAnsi"/>
          <w:sz w:val="24"/>
          <w:szCs w:val="24"/>
        </w:rPr>
        <w:t xml:space="preserve"> India etc.</w:t>
      </w:r>
    </w:p>
    <w:p w:rsidR="00137DF8" w:rsidRDefault="00137DF8" w:rsidP="00697F2A">
      <w:pPr>
        <w:pStyle w:val="ListParagraph"/>
        <w:numPr>
          <w:ilvl w:val="0"/>
          <w:numId w:val="5"/>
        </w:numPr>
        <w:jc w:val="both"/>
        <w:rPr>
          <w:rFonts w:cstheme="minorHAnsi"/>
          <w:sz w:val="24"/>
          <w:szCs w:val="24"/>
        </w:rPr>
      </w:pPr>
      <w:r>
        <w:rPr>
          <w:rFonts w:cstheme="minorHAnsi"/>
          <w:sz w:val="24"/>
          <w:szCs w:val="24"/>
        </w:rPr>
        <w:t>Explain Gender budgeting and Gender mainstreaming in developmental initiatives</w:t>
      </w:r>
    </w:p>
    <w:p w:rsidR="00697F2A" w:rsidRDefault="00697F2A" w:rsidP="00697F2A">
      <w:pPr>
        <w:jc w:val="both"/>
        <w:rPr>
          <w:rFonts w:cs="Times New Roman"/>
          <w:b/>
          <w:bCs/>
          <w:sz w:val="24"/>
          <w:szCs w:val="24"/>
        </w:rPr>
      </w:pPr>
    </w:p>
    <w:p w:rsidR="00697F2A" w:rsidRDefault="00697F2A" w:rsidP="00697F2A">
      <w:pPr>
        <w:jc w:val="both"/>
        <w:rPr>
          <w:rFonts w:cs="Times New Roman"/>
          <w:b/>
          <w:bCs/>
          <w:sz w:val="24"/>
          <w:szCs w:val="24"/>
        </w:rPr>
      </w:pPr>
      <w:proofErr w:type="gramStart"/>
      <w:r w:rsidRPr="00B605CE">
        <w:rPr>
          <w:rFonts w:cs="Times New Roman"/>
          <w:b/>
          <w:bCs/>
          <w:sz w:val="24"/>
          <w:szCs w:val="24"/>
        </w:rPr>
        <w:t>Course  Content</w:t>
      </w:r>
      <w:proofErr w:type="gramEnd"/>
    </w:p>
    <w:p w:rsidR="00697F2A" w:rsidRDefault="00697F2A" w:rsidP="00697F2A">
      <w:pPr>
        <w:jc w:val="both"/>
        <w:rPr>
          <w:rFonts w:cs="Times New Roman"/>
          <w:b/>
          <w:bCs/>
          <w:sz w:val="24"/>
          <w:szCs w:val="24"/>
        </w:rPr>
      </w:pPr>
    </w:p>
    <w:p w:rsidR="00697F2A" w:rsidRPr="00B605CE" w:rsidRDefault="00697F2A" w:rsidP="00697F2A">
      <w:pPr>
        <w:jc w:val="both"/>
        <w:rPr>
          <w:rFonts w:cs="Times New Roman"/>
          <w:sz w:val="24"/>
          <w:szCs w:val="24"/>
        </w:rPr>
      </w:pPr>
      <w:r w:rsidRPr="00B605CE">
        <w:rPr>
          <w:rFonts w:cs="Times New Roman"/>
          <w:sz w:val="24"/>
          <w:szCs w:val="24"/>
        </w:rPr>
        <w:t xml:space="preserve">The Program will lay emphasis on the following - </w:t>
      </w:r>
    </w:p>
    <w:p w:rsidR="00697F2A" w:rsidRDefault="00697F2A" w:rsidP="00697F2A">
      <w:pPr>
        <w:jc w:val="both"/>
        <w:rPr>
          <w:rFonts w:cs="Times New Roman"/>
          <w:sz w:val="24"/>
          <w:szCs w:val="24"/>
        </w:rPr>
      </w:pPr>
    </w:p>
    <w:p w:rsidR="00697F2A" w:rsidRPr="00137DF8" w:rsidRDefault="00137DF8" w:rsidP="00697F2A">
      <w:pPr>
        <w:pStyle w:val="ListParagraph"/>
        <w:numPr>
          <w:ilvl w:val="0"/>
          <w:numId w:val="9"/>
        </w:numPr>
        <w:jc w:val="both"/>
        <w:rPr>
          <w:rFonts w:cs="Times New Roman"/>
          <w:sz w:val="24"/>
          <w:szCs w:val="24"/>
        </w:rPr>
      </w:pPr>
      <w:r>
        <w:rPr>
          <w:rFonts w:cs="Calibri"/>
          <w:sz w:val="24"/>
          <w:szCs w:val="24"/>
        </w:rPr>
        <w:t>Role of Women and their contribution to Rural Economies</w:t>
      </w:r>
    </w:p>
    <w:p w:rsidR="00137DF8" w:rsidRDefault="00F303E1" w:rsidP="00697F2A">
      <w:pPr>
        <w:pStyle w:val="ListParagraph"/>
        <w:numPr>
          <w:ilvl w:val="0"/>
          <w:numId w:val="9"/>
        </w:numPr>
        <w:jc w:val="both"/>
        <w:rPr>
          <w:rFonts w:cs="Times New Roman"/>
          <w:sz w:val="24"/>
          <w:szCs w:val="24"/>
        </w:rPr>
      </w:pPr>
      <w:r>
        <w:rPr>
          <w:rFonts w:cs="Times New Roman"/>
          <w:sz w:val="24"/>
          <w:szCs w:val="24"/>
        </w:rPr>
        <w:t xml:space="preserve">Women in Agriculture - </w:t>
      </w:r>
      <w:r w:rsidR="00137DF8">
        <w:rPr>
          <w:rFonts w:cs="Times New Roman"/>
          <w:sz w:val="24"/>
          <w:szCs w:val="24"/>
        </w:rPr>
        <w:t xml:space="preserve">Issues and Challenges </w:t>
      </w:r>
    </w:p>
    <w:p w:rsidR="00F303E1" w:rsidRDefault="00F303E1" w:rsidP="00F303E1">
      <w:pPr>
        <w:pStyle w:val="ListParagraph"/>
        <w:numPr>
          <w:ilvl w:val="0"/>
          <w:numId w:val="9"/>
        </w:numPr>
        <w:jc w:val="both"/>
        <w:rPr>
          <w:rFonts w:cs="Times New Roman"/>
          <w:sz w:val="24"/>
          <w:szCs w:val="24"/>
        </w:rPr>
      </w:pPr>
      <w:r>
        <w:rPr>
          <w:rFonts w:cs="Times New Roman"/>
          <w:sz w:val="24"/>
          <w:szCs w:val="24"/>
        </w:rPr>
        <w:t>Strengthening of livelihoods of women through group approach</w:t>
      </w:r>
    </w:p>
    <w:p w:rsidR="00137DF8" w:rsidRDefault="00137DF8" w:rsidP="00697F2A">
      <w:pPr>
        <w:pStyle w:val="ListParagraph"/>
        <w:numPr>
          <w:ilvl w:val="0"/>
          <w:numId w:val="9"/>
        </w:numPr>
        <w:jc w:val="both"/>
        <w:rPr>
          <w:rFonts w:cs="Times New Roman"/>
          <w:sz w:val="24"/>
          <w:szCs w:val="24"/>
        </w:rPr>
      </w:pPr>
      <w:r>
        <w:rPr>
          <w:rFonts w:cs="Times New Roman"/>
          <w:sz w:val="24"/>
          <w:szCs w:val="24"/>
        </w:rPr>
        <w:t xml:space="preserve">Targeted approach to improve skills and credit to women – Stand up India, SHG-BLP </w:t>
      </w:r>
    </w:p>
    <w:p w:rsidR="00137DF8" w:rsidRDefault="00137DF8" w:rsidP="00F303E1">
      <w:pPr>
        <w:pStyle w:val="ListParagraph"/>
        <w:numPr>
          <w:ilvl w:val="0"/>
          <w:numId w:val="9"/>
        </w:numPr>
        <w:jc w:val="both"/>
        <w:rPr>
          <w:rFonts w:cs="Times New Roman"/>
          <w:sz w:val="24"/>
          <w:szCs w:val="24"/>
        </w:rPr>
      </w:pPr>
      <w:r>
        <w:rPr>
          <w:rFonts w:cs="Times New Roman"/>
          <w:sz w:val="24"/>
          <w:szCs w:val="24"/>
        </w:rPr>
        <w:lastRenderedPageBreak/>
        <w:t>Improving Role of Women in Governance (Board level presence</w:t>
      </w:r>
      <w:r w:rsidR="00F303E1">
        <w:rPr>
          <w:rFonts w:cs="Times New Roman"/>
          <w:sz w:val="24"/>
          <w:szCs w:val="24"/>
        </w:rPr>
        <w:t xml:space="preserve"> / Local </w:t>
      </w:r>
      <w:proofErr w:type="spellStart"/>
      <w:r w:rsidR="00F303E1">
        <w:rPr>
          <w:rFonts w:cs="Times New Roman"/>
          <w:sz w:val="24"/>
          <w:szCs w:val="24"/>
        </w:rPr>
        <w:t>self governance</w:t>
      </w:r>
      <w:proofErr w:type="spellEnd"/>
      <w:r>
        <w:rPr>
          <w:rFonts w:cs="Times New Roman"/>
          <w:sz w:val="24"/>
          <w:szCs w:val="24"/>
        </w:rPr>
        <w:t xml:space="preserve">) through better education and access to technology </w:t>
      </w:r>
    </w:p>
    <w:p w:rsidR="00F303E1" w:rsidRPr="00F303E1" w:rsidRDefault="00F303E1" w:rsidP="00F303E1">
      <w:pPr>
        <w:pStyle w:val="ListParagraph"/>
        <w:numPr>
          <w:ilvl w:val="0"/>
          <w:numId w:val="9"/>
        </w:numPr>
        <w:jc w:val="both"/>
        <w:rPr>
          <w:rFonts w:cs="Times New Roman"/>
          <w:sz w:val="24"/>
          <w:szCs w:val="24"/>
        </w:rPr>
      </w:pPr>
      <w:r>
        <w:rPr>
          <w:rFonts w:cs="Times New Roman"/>
          <w:sz w:val="24"/>
          <w:szCs w:val="24"/>
        </w:rPr>
        <w:t>Gender budgeting and Gender mainstreaming</w:t>
      </w:r>
    </w:p>
    <w:p w:rsidR="00697F2A" w:rsidRDefault="00697F2A" w:rsidP="00697F2A">
      <w:pPr>
        <w:jc w:val="both"/>
        <w:rPr>
          <w:rFonts w:cs="Times New Roman"/>
          <w:b/>
          <w:bCs/>
          <w:sz w:val="24"/>
          <w:szCs w:val="24"/>
        </w:rPr>
      </w:pPr>
    </w:p>
    <w:p w:rsidR="00697F2A" w:rsidRPr="00723E37" w:rsidRDefault="00697F2A" w:rsidP="00697F2A">
      <w:pPr>
        <w:jc w:val="both"/>
        <w:rPr>
          <w:rFonts w:cs="Times New Roman"/>
          <w:b/>
          <w:bCs/>
          <w:sz w:val="24"/>
          <w:szCs w:val="24"/>
        </w:rPr>
      </w:pPr>
      <w:r w:rsidRPr="00723E37">
        <w:rPr>
          <w:rFonts w:cs="Times New Roman"/>
          <w:b/>
          <w:bCs/>
          <w:sz w:val="24"/>
          <w:szCs w:val="24"/>
        </w:rPr>
        <w:t>Participants:</w:t>
      </w:r>
    </w:p>
    <w:p w:rsidR="00697F2A" w:rsidRPr="00723E37" w:rsidRDefault="00697F2A" w:rsidP="00697F2A">
      <w:pPr>
        <w:jc w:val="both"/>
        <w:rPr>
          <w:rFonts w:cs="Times New Roman"/>
          <w:sz w:val="24"/>
          <w:szCs w:val="24"/>
        </w:rPr>
      </w:pPr>
    </w:p>
    <w:p w:rsidR="00697F2A" w:rsidRPr="00723E37" w:rsidRDefault="00697F2A" w:rsidP="00697F2A">
      <w:pPr>
        <w:jc w:val="both"/>
        <w:rPr>
          <w:rFonts w:cs="Times New Roman"/>
          <w:sz w:val="24"/>
          <w:szCs w:val="24"/>
        </w:rPr>
      </w:pPr>
      <w:r w:rsidRPr="00723E37">
        <w:rPr>
          <w:rFonts w:cs="Times New Roman"/>
          <w:sz w:val="24"/>
          <w:szCs w:val="24"/>
        </w:rPr>
        <w:t>The program participants will be middle/senior Officers</w:t>
      </w:r>
      <w:r w:rsidR="00F303E1">
        <w:rPr>
          <w:rFonts w:cs="Times New Roman"/>
          <w:sz w:val="24"/>
          <w:szCs w:val="24"/>
        </w:rPr>
        <w:t xml:space="preserve"> (Women)</w:t>
      </w:r>
      <w:r w:rsidRPr="00723E37">
        <w:rPr>
          <w:rFonts w:cs="Times New Roman"/>
          <w:sz w:val="24"/>
          <w:szCs w:val="24"/>
        </w:rPr>
        <w:t xml:space="preserve"> from ITEC member countries working in government, universities, banks, NGOs,</w:t>
      </w:r>
      <w:r>
        <w:rPr>
          <w:rFonts w:cs="Times New Roman"/>
          <w:sz w:val="24"/>
          <w:szCs w:val="24"/>
        </w:rPr>
        <w:t xml:space="preserve"> Co-operatives</w:t>
      </w:r>
      <w:r w:rsidR="00F303E1">
        <w:rPr>
          <w:rFonts w:cs="Times New Roman"/>
          <w:sz w:val="24"/>
          <w:szCs w:val="24"/>
        </w:rPr>
        <w:t>,</w:t>
      </w:r>
      <w:r w:rsidRPr="00723E37">
        <w:rPr>
          <w:rFonts w:cs="Times New Roman"/>
          <w:sz w:val="24"/>
          <w:szCs w:val="24"/>
        </w:rPr>
        <w:t xml:space="preserve"> MFIs and other institutions concerned with agriculture, rural development and financial inclusion with around 3 years’ work experience.</w:t>
      </w:r>
    </w:p>
    <w:p w:rsidR="00697F2A" w:rsidRPr="00723E37" w:rsidRDefault="00697F2A" w:rsidP="00697F2A">
      <w:pPr>
        <w:jc w:val="both"/>
        <w:rPr>
          <w:rFonts w:cs="Times New Roman"/>
          <w:sz w:val="24"/>
          <w:szCs w:val="24"/>
        </w:rPr>
      </w:pPr>
    </w:p>
    <w:p w:rsidR="00697F2A" w:rsidRPr="00723E37" w:rsidRDefault="00697F2A" w:rsidP="00697F2A">
      <w:pPr>
        <w:jc w:val="both"/>
        <w:rPr>
          <w:rFonts w:cs="Times New Roman"/>
          <w:b/>
          <w:bCs/>
          <w:sz w:val="24"/>
          <w:szCs w:val="24"/>
        </w:rPr>
      </w:pPr>
      <w:r w:rsidRPr="00723E37">
        <w:rPr>
          <w:rFonts w:cs="Times New Roman"/>
          <w:b/>
          <w:bCs/>
          <w:sz w:val="24"/>
          <w:szCs w:val="24"/>
        </w:rPr>
        <w:t>Duration:</w:t>
      </w:r>
    </w:p>
    <w:p w:rsidR="00697F2A" w:rsidRPr="00723E37" w:rsidRDefault="00697F2A" w:rsidP="00697F2A">
      <w:pPr>
        <w:jc w:val="both"/>
        <w:rPr>
          <w:rFonts w:cs="Times New Roman"/>
          <w:sz w:val="24"/>
          <w:szCs w:val="24"/>
        </w:rPr>
      </w:pPr>
    </w:p>
    <w:p w:rsidR="00697F2A" w:rsidRPr="00723E37" w:rsidRDefault="00697F2A" w:rsidP="00697F2A">
      <w:pPr>
        <w:jc w:val="both"/>
        <w:rPr>
          <w:rFonts w:cs="Times New Roman"/>
          <w:sz w:val="24"/>
          <w:szCs w:val="24"/>
        </w:rPr>
      </w:pPr>
      <w:r>
        <w:rPr>
          <w:rFonts w:cs="Times New Roman"/>
          <w:sz w:val="24"/>
          <w:szCs w:val="24"/>
        </w:rPr>
        <w:t>One</w:t>
      </w:r>
      <w:r w:rsidRPr="00723E37">
        <w:rPr>
          <w:rFonts w:cs="Times New Roman"/>
          <w:sz w:val="24"/>
          <w:szCs w:val="24"/>
        </w:rPr>
        <w:t xml:space="preserve"> week (residential) at Bankers Institute of Rural Development (BIRD), Lucknow (</w:t>
      </w:r>
      <w:r w:rsidR="00F303E1">
        <w:rPr>
          <w:rFonts w:cs="Times New Roman"/>
          <w:sz w:val="24"/>
          <w:szCs w:val="24"/>
        </w:rPr>
        <w:t>14</w:t>
      </w:r>
      <w:r>
        <w:rPr>
          <w:rFonts w:cs="Times New Roman"/>
          <w:sz w:val="24"/>
          <w:szCs w:val="24"/>
        </w:rPr>
        <w:t>-</w:t>
      </w:r>
      <w:r w:rsidR="00F303E1">
        <w:rPr>
          <w:rFonts w:cs="Times New Roman"/>
          <w:sz w:val="24"/>
          <w:szCs w:val="24"/>
        </w:rPr>
        <w:t>1</w:t>
      </w:r>
      <w:r>
        <w:rPr>
          <w:rFonts w:cs="Times New Roman"/>
          <w:sz w:val="24"/>
          <w:szCs w:val="24"/>
        </w:rPr>
        <w:t xml:space="preserve">9 </w:t>
      </w:r>
      <w:r w:rsidR="00F303E1">
        <w:rPr>
          <w:rFonts w:cs="Times New Roman"/>
          <w:sz w:val="24"/>
          <w:szCs w:val="24"/>
        </w:rPr>
        <w:t xml:space="preserve">January </w:t>
      </w:r>
      <w:r w:rsidRPr="00723E37">
        <w:rPr>
          <w:rFonts w:cs="Times New Roman"/>
          <w:sz w:val="24"/>
          <w:szCs w:val="24"/>
        </w:rPr>
        <w:t>20</w:t>
      </w:r>
      <w:r w:rsidR="00F303E1">
        <w:rPr>
          <w:rFonts w:cs="Times New Roman"/>
          <w:sz w:val="24"/>
          <w:szCs w:val="24"/>
        </w:rPr>
        <w:t>20</w:t>
      </w:r>
      <w:r w:rsidRPr="00723E37">
        <w:rPr>
          <w:rFonts w:cs="Times New Roman"/>
          <w:sz w:val="24"/>
          <w:szCs w:val="24"/>
        </w:rPr>
        <w:t>).</w:t>
      </w:r>
    </w:p>
    <w:sectPr w:rsidR="00697F2A" w:rsidRPr="00723E37" w:rsidSect="006227E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Wingdings" w:hAnsi="Wingdings" w:cs="Wingdings"/>
        <w:sz w:val="22"/>
        <w:szCs w:val="22"/>
      </w:rPr>
    </w:lvl>
  </w:abstractNum>
  <w:abstractNum w:abstractNumId="1" w15:restartNumberingAfterBreak="0">
    <w:nsid w:val="1C9A6E36"/>
    <w:multiLevelType w:val="hybridMultilevel"/>
    <w:tmpl w:val="C2D622C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24156104"/>
    <w:multiLevelType w:val="hybridMultilevel"/>
    <w:tmpl w:val="269E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A16C4"/>
    <w:multiLevelType w:val="hybridMultilevel"/>
    <w:tmpl w:val="211C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C1715"/>
    <w:multiLevelType w:val="hybridMultilevel"/>
    <w:tmpl w:val="4AC00FA0"/>
    <w:lvl w:ilvl="0" w:tplc="FA3C7E82">
      <w:numFmt w:val="bullet"/>
      <w:lvlText w:val="-"/>
      <w:lvlJc w:val="left"/>
      <w:pPr>
        <w:ind w:left="1080" w:hanging="360"/>
      </w:pPr>
      <w:rPr>
        <w:rFonts w:ascii="Calibri" w:eastAsia="Times New Roman" w:hAnsi="Calibri"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5" w15:restartNumberingAfterBreak="0">
    <w:nsid w:val="4B2C20B0"/>
    <w:multiLevelType w:val="hybridMultilevel"/>
    <w:tmpl w:val="6FBE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66838"/>
    <w:multiLevelType w:val="hybridMultilevel"/>
    <w:tmpl w:val="E868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A01EC"/>
    <w:multiLevelType w:val="hybridMultilevel"/>
    <w:tmpl w:val="EAD48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F31"/>
    <w:multiLevelType w:val="hybridMultilevel"/>
    <w:tmpl w:val="E234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5"/>
  </w:num>
  <w:num w:numId="6">
    <w:abstractNumId w:val="0"/>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88"/>
    <w:rsid w:val="00003954"/>
    <w:rsid w:val="00016D7D"/>
    <w:rsid w:val="000310E0"/>
    <w:rsid w:val="000367D9"/>
    <w:rsid w:val="000412F3"/>
    <w:rsid w:val="000417B7"/>
    <w:rsid w:val="00042F21"/>
    <w:rsid w:val="00045F85"/>
    <w:rsid w:val="00047418"/>
    <w:rsid w:val="00051B33"/>
    <w:rsid w:val="00052CF2"/>
    <w:rsid w:val="000576BB"/>
    <w:rsid w:val="000644BB"/>
    <w:rsid w:val="00067222"/>
    <w:rsid w:val="000676FB"/>
    <w:rsid w:val="00067B59"/>
    <w:rsid w:val="000741C7"/>
    <w:rsid w:val="00074AFA"/>
    <w:rsid w:val="00074FA2"/>
    <w:rsid w:val="00076C44"/>
    <w:rsid w:val="000772E9"/>
    <w:rsid w:val="000817F3"/>
    <w:rsid w:val="00085771"/>
    <w:rsid w:val="000862BA"/>
    <w:rsid w:val="00086B76"/>
    <w:rsid w:val="0009179A"/>
    <w:rsid w:val="00096CC4"/>
    <w:rsid w:val="000A3175"/>
    <w:rsid w:val="000B0143"/>
    <w:rsid w:val="000B3128"/>
    <w:rsid w:val="000B5C6B"/>
    <w:rsid w:val="000C1B62"/>
    <w:rsid w:val="000C3F82"/>
    <w:rsid w:val="000D3244"/>
    <w:rsid w:val="000D434C"/>
    <w:rsid w:val="000D5088"/>
    <w:rsid w:val="000E2905"/>
    <w:rsid w:val="000F3131"/>
    <w:rsid w:val="000F5BC1"/>
    <w:rsid w:val="00100DB8"/>
    <w:rsid w:val="00104D58"/>
    <w:rsid w:val="0011034E"/>
    <w:rsid w:val="00116906"/>
    <w:rsid w:val="00116AA6"/>
    <w:rsid w:val="00117DD8"/>
    <w:rsid w:val="00120ED8"/>
    <w:rsid w:val="001211C1"/>
    <w:rsid w:val="00124878"/>
    <w:rsid w:val="00137DF8"/>
    <w:rsid w:val="00151D31"/>
    <w:rsid w:val="001637C8"/>
    <w:rsid w:val="00171A91"/>
    <w:rsid w:val="00174176"/>
    <w:rsid w:val="00174E0C"/>
    <w:rsid w:val="00175FC2"/>
    <w:rsid w:val="001823FB"/>
    <w:rsid w:val="00182B69"/>
    <w:rsid w:val="00185122"/>
    <w:rsid w:val="00190088"/>
    <w:rsid w:val="001A44CD"/>
    <w:rsid w:val="001D4840"/>
    <w:rsid w:val="001D7BA2"/>
    <w:rsid w:val="001E1570"/>
    <w:rsid w:val="001E5A3E"/>
    <w:rsid w:val="001F35FD"/>
    <w:rsid w:val="001F41A6"/>
    <w:rsid w:val="001F454F"/>
    <w:rsid w:val="001F7F3D"/>
    <w:rsid w:val="00210F04"/>
    <w:rsid w:val="002119AB"/>
    <w:rsid w:val="00214119"/>
    <w:rsid w:val="0021694B"/>
    <w:rsid w:val="00217B86"/>
    <w:rsid w:val="00223733"/>
    <w:rsid w:val="00226E69"/>
    <w:rsid w:val="00227D74"/>
    <w:rsid w:val="00237496"/>
    <w:rsid w:val="00237E16"/>
    <w:rsid w:val="00246557"/>
    <w:rsid w:val="0025020F"/>
    <w:rsid w:val="00252B61"/>
    <w:rsid w:val="002558BA"/>
    <w:rsid w:val="00256E15"/>
    <w:rsid w:val="00257E08"/>
    <w:rsid w:val="00261B93"/>
    <w:rsid w:val="002648EB"/>
    <w:rsid w:val="00270015"/>
    <w:rsid w:val="002701FB"/>
    <w:rsid w:val="00272742"/>
    <w:rsid w:val="002770C9"/>
    <w:rsid w:val="00281B14"/>
    <w:rsid w:val="00282F17"/>
    <w:rsid w:val="00285831"/>
    <w:rsid w:val="00292E33"/>
    <w:rsid w:val="002961CD"/>
    <w:rsid w:val="002A11BB"/>
    <w:rsid w:val="002A2113"/>
    <w:rsid w:val="002B390E"/>
    <w:rsid w:val="002C2CAA"/>
    <w:rsid w:val="002D0D26"/>
    <w:rsid w:val="002D11EA"/>
    <w:rsid w:val="002D2611"/>
    <w:rsid w:val="002E231E"/>
    <w:rsid w:val="002E26C6"/>
    <w:rsid w:val="002F007A"/>
    <w:rsid w:val="002F1398"/>
    <w:rsid w:val="002F1B81"/>
    <w:rsid w:val="002F6594"/>
    <w:rsid w:val="002F726A"/>
    <w:rsid w:val="00300D17"/>
    <w:rsid w:val="0030238E"/>
    <w:rsid w:val="003029F9"/>
    <w:rsid w:val="00303D59"/>
    <w:rsid w:val="00305D85"/>
    <w:rsid w:val="003131F3"/>
    <w:rsid w:val="00314CDA"/>
    <w:rsid w:val="003207D7"/>
    <w:rsid w:val="00322943"/>
    <w:rsid w:val="00322D95"/>
    <w:rsid w:val="00323F7D"/>
    <w:rsid w:val="003332E6"/>
    <w:rsid w:val="00333528"/>
    <w:rsid w:val="0033379D"/>
    <w:rsid w:val="00333EC1"/>
    <w:rsid w:val="00340067"/>
    <w:rsid w:val="00343682"/>
    <w:rsid w:val="00344664"/>
    <w:rsid w:val="00344A0C"/>
    <w:rsid w:val="00350491"/>
    <w:rsid w:val="00350D8C"/>
    <w:rsid w:val="003544EB"/>
    <w:rsid w:val="00364902"/>
    <w:rsid w:val="0036541F"/>
    <w:rsid w:val="00366D84"/>
    <w:rsid w:val="00380F0F"/>
    <w:rsid w:val="0038572E"/>
    <w:rsid w:val="00385E0A"/>
    <w:rsid w:val="00391C06"/>
    <w:rsid w:val="0039718B"/>
    <w:rsid w:val="003974A2"/>
    <w:rsid w:val="003A0B70"/>
    <w:rsid w:val="003A1A3B"/>
    <w:rsid w:val="003A1D8E"/>
    <w:rsid w:val="003A3CA9"/>
    <w:rsid w:val="003B5ED4"/>
    <w:rsid w:val="003B6312"/>
    <w:rsid w:val="003B6C10"/>
    <w:rsid w:val="003B73F9"/>
    <w:rsid w:val="003B7F33"/>
    <w:rsid w:val="003C570F"/>
    <w:rsid w:val="003D1FB5"/>
    <w:rsid w:val="003D49C9"/>
    <w:rsid w:val="003D6F00"/>
    <w:rsid w:val="003D781A"/>
    <w:rsid w:val="003E1848"/>
    <w:rsid w:val="003E6642"/>
    <w:rsid w:val="003F0EE5"/>
    <w:rsid w:val="003F3B61"/>
    <w:rsid w:val="003F48CB"/>
    <w:rsid w:val="003F54BC"/>
    <w:rsid w:val="003F6E75"/>
    <w:rsid w:val="00400A77"/>
    <w:rsid w:val="004012B4"/>
    <w:rsid w:val="004021D4"/>
    <w:rsid w:val="00410CCE"/>
    <w:rsid w:val="00411071"/>
    <w:rsid w:val="00412EC9"/>
    <w:rsid w:val="00414291"/>
    <w:rsid w:val="0041583C"/>
    <w:rsid w:val="004209C3"/>
    <w:rsid w:val="0043636D"/>
    <w:rsid w:val="00443D67"/>
    <w:rsid w:val="004475F5"/>
    <w:rsid w:val="004530BE"/>
    <w:rsid w:val="00453B9D"/>
    <w:rsid w:val="004555D1"/>
    <w:rsid w:val="00460DCC"/>
    <w:rsid w:val="00462F0F"/>
    <w:rsid w:val="004646ED"/>
    <w:rsid w:val="0046526A"/>
    <w:rsid w:val="0047078D"/>
    <w:rsid w:val="00472A0F"/>
    <w:rsid w:val="004735DF"/>
    <w:rsid w:val="00474624"/>
    <w:rsid w:val="004756D2"/>
    <w:rsid w:val="004765F7"/>
    <w:rsid w:val="00481317"/>
    <w:rsid w:val="00496B45"/>
    <w:rsid w:val="004A0324"/>
    <w:rsid w:val="004B0439"/>
    <w:rsid w:val="004B068C"/>
    <w:rsid w:val="004B1D06"/>
    <w:rsid w:val="004B38D9"/>
    <w:rsid w:val="004B3908"/>
    <w:rsid w:val="004C3B7A"/>
    <w:rsid w:val="004C4E7A"/>
    <w:rsid w:val="004C7A44"/>
    <w:rsid w:val="004D19B7"/>
    <w:rsid w:val="004D35F9"/>
    <w:rsid w:val="004F1D0E"/>
    <w:rsid w:val="004F4788"/>
    <w:rsid w:val="0050225D"/>
    <w:rsid w:val="00513F53"/>
    <w:rsid w:val="00520E7A"/>
    <w:rsid w:val="0052384C"/>
    <w:rsid w:val="00523C2A"/>
    <w:rsid w:val="00526AF9"/>
    <w:rsid w:val="00533F76"/>
    <w:rsid w:val="005348AD"/>
    <w:rsid w:val="00535133"/>
    <w:rsid w:val="0053545F"/>
    <w:rsid w:val="005362C6"/>
    <w:rsid w:val="005431DF"/>
    <w:rsid w:val="005440F2"/>
    <w:rsid w:val="00545F61"/>
    <w:rsid w:val="00556071"/>
    <w:rsid w:val="00561BEF"/>
    <w:rsid w:val="00561EF2"/>
    <w:rsid w:val="0056310D"/>
    <w:rsid w:val="00575940"/>
    <w:rsid w:val="00576A90"/>
    <w:rsid w:val="00580681"/>
    <w:rsid w:val="0058495A"/>
    <w:rsid w:val="00586960"/>
    <w:rsid w:val="00591492"/>
    <w:rsid w:val="00594DEF"/>
    <w:rsid w:val="00597840"/>
    <w:rsid w:val="00597D79"/>
    <w:rsid w:val="005A07DC"/>
    <w:rsid w:val="005A3ECF"/>
    <w:rsid w:val="005A5B7F"/>
    <w:rsid w:val="005B341D"/>
    <w:rsid w:val="005B5CCD"/>
    <w:rsid w:val="005C24AF"/>
    <w:rsid w:val="005C7AC9"/>
    <w:rsid w:val="005D1873"/>
    <w:rsid w:val="005D62E7"/>
    <w:rsid w:val="005D7A7C"/>
    <w:rsid w:val="005E1AB8"/>
    <w:rsid w:val="005E38B5"/>
    <w:rsid w:val="005E66FA"/>
    <w:rsid w:val="005F3EAD"/>
    <w:rsid w:val="00600AC1"/>
    <w:rsid w:val="00602B32"/>
    <w:rsid w:val="00610F59"/>
    <w:rsid w:val="006143B6"/>
    <w:rsid w:val="006227EC"/>
    <w:rsid w:val="00623C80"/>
    <w:rsid w:val="006241F3"/>
    <w:rsid w:val="00631FA5"/>
    <w:rsid w:val="00635A97"/>
    <w:rsid w:val="00640DC6"/>
    <w:rsid w:val="00642CAC"/>
    <w:rsid w:val="00643D14"/>
    <w:rsid w:val="00655402"/>
    <w:rsid w:val="00660F62"/>
    <w:rsid w:val="0066375B"/>
    <w:rsid w:val="0066695E"/>
    <w:rsid w:val="00673244"/>
    <w:rsid w:val="00675D4A"/>
    <w:rsid w:val="00676D0B"/>
    <w:rsid w:val="00684B93"/>
    <w:rsid w:val="00696097"/>
    <w:rsid w:val="0069730D"/>
    <w:rsid w:val="00697AFF"/>
    <w:rsid w:val="00697F2A"/>
    <w:rsid w:val="006A3B1E"/>
    <w:rsid w:val="006B0064"/>
    <w:rsid w:val="006B475E"/>
    <w:rsid w:val="006D70FC"/>
    <w:rsid w:val="006F34AD"/>
    <w:rsid w:val="006F7924"/>
    <w:rsid w:val="0070567B"/>
    <w:rsid w:val="007117D1"/>
    <w:rsid w:val="007148B4"/>
    <w:rsid w:val="007148BC"/>
    <w:rsid w:val="00723E37"/>
    <w:rsid w:val="00732C3E"/>
    <w:rsid w:val="00733021"/>
    <w:rsid w:val="00733087"/>
    <w:rsid w:val="00734C4A"/>
    <w:rsid w:val="00740CCD"/>
    <w:rsid w:val="0074509E"/>
    <w:rsid w:val="00753F22"/>
    <w:rsid w:val="007563ED"/>
    <w:rsid w:val="00762313"/>
    <w:rsid w:val="00766B08"/>
    <w:rsid w:val="007733B0"/>
    <w:rsid w:val="00781899"/>
    <w:rsid w:val="007912C3"/>
    <w:rsid w:val="00792C64"/>
    <w:rsid w:val="007B1256"/>
    <w:rsid w:val="007C1E95"/>
    <w:rsid w:val="007D0D0D"/>
    <w:rsid w:val="007D2EA6"/>
    <w:rsid w:val="007D4272"/>
    <w:rsid w:val="007E022F"/>
    <w:rsid w:val="007E09BF"/>
    <w:rsid w:val="007E0F0D"/>
    <w:rsid w:val="007E1D90"/>
    <w:rsid w:val="007E615F"/>
    <w:rsid w:val="007F6007"/>
    <w:rsid w:val="008063FD"/>
    <w:rsid w:val="00807302"/>
    <w:rsid w:val="00810A46"/>
    <w:rsid w:val="00817C75"/>
    <w:rsid w:val="00822A6E"/>
    <w:rsid w:val="008250DF"/>
    <w:rsid w:val="008357C7"/>
    <w:rsid w:val="008364A8"/>
    <w:rsid w:val="00837BD0"/>
    <w:rsid w:val="00837F3C"/>
    <w:rsid w:val="00840E9F"/>
    <w:rsid w:val="00847908"/>
    <w:rsid w:val="008502C3"/>
    <w:rsid w:val="00854F44"/>
    <w:rsid w:val="00864EC0"/>
    <w:rsid w:val="00874F65"/>
    <w:rsid w:val="00881096"/>
    <w:rsid w:val="008817C1"/>
    <w:rsid w:val="00885481"/>
    <w:rsid w:val="0089315A"/>
    <w:rsid w:val="00897287"/>
    <w:rsid w:val="008A2E26"/>
    <w:rsid w:val="008A4820"/>
    <w:rsid w:val="008A488B"/>
    <w:rsid w:val="008A5845"/>
    <w:rsid w:val="008B5A91"/>
    <w:rsid w:val="008C2642"/>
    <w:rsid w:val="008C38BE"/>
    <w:rsid w:val="008C5881"/>
    <w:rsid w:val="008D323A"/>
    <w:rsid w:val="008D43E8"/>
    <w:rsid w:val="008E313A"/>
    <w:rsid w:val="008E5802"/>
    <w:rsid w:val="008F2A7D"/>
    <w:rsid w:val="009024B6"/>
    <w:rsid w:val="009034D8"/>
    <w:rsid w:val="00907948"/>
    <w:rsid w:val="00910479"/>
    <w:rsid w:val="0091059B"/>
    <w:rsid w:val="00910911"/>
    <w:rsid w:val="009175E7"/>
    <w:rsid w:val="00922D5F"/>
    <w:rsid w:val="0092541E"/>
    <w:rsid w:val="00937AC5"/>
    <w:rsid w:val="00942AA7"/>
    <w:rsid w:val="009509E1"/>
    <w:rsid w:val="00960A28"/>
    <w:rsid w:val="00961546"/>
    <w:rsid w:val="00962431"/>
    <w:rsid w:val="00962497"/>
    <w:rsid w:val="00963B1A"/>
    <w:rsid w:val="00967523"/>
    <w:rsid w:val="00974CD7"/>
    <w:rsid w:val="0097519C"/>
    <w:rsid w:val="00977E71"/>
    <w:rsid w:val="00987655"/>
    <w:rsid w:val="00993AC9"/>
    <w:rsid w:val="009A2803"/>
    <w:rsid w:val="009A394B"/>
    <w:rsid w:val="009B3AC2"/>
    <w:rsid w:val="009B3E2E"/>
    <w:rsid w:val="009C5488"/>
    <w:rsid w:val="009D3A5A"/>
    <w:rsid w:val="009D7E4F"/>
    <w:rsid w:val="009E1243"/>
    <w:rsid w:val="009E2554"/>
    <w:rsid w:val="009E2C1C"/>
    <w:rsid w:val="009E5D18"/>
    <w:rsid w:val="009F15A1"/>
    <w:rsid w:val="009F181C"/>
    <w:rsid w:val="00A01A2B"/>
    <w:rsid w:val="00A04434"/>
    <w:rsid w:val="00A050B9"/>
    <w:rsid w:val="00A0656B"/>
    <w:rsid w:val="00A11E4D"/>
    <w:rsid w:val="00A1338B"/>
    <w:rsid w:val="00A15A56"/>
    <w:rsid w:val="00A23153"/>
    <w:rsid w:val="00A24238"/>
    <w:rsid w:val="00A251D7"/>
    <w:rsid w:val="00A42C60"/>
    <w:rsid w:val="00A4324F"/>
    <w:rsid w:val="00A4382D"/>
    <w:rsid w:val="00A45F92"/>
    <w:rsid w:val="00A472B9"/>
    <w:rsid w:val="00A504E0"/>
    <w:rsid w:val="00A55628"/>
    <w:rsid w:val="00A55A91"/>
    <w:rsid w:val="00A609E6"/>
    <w:rsid w:val="00A6185C"/>
    <w:rsid w:val="00A66677"/>
    <w:rsid w:val="00A80CCD"/>
    <w:rsid w:val="00A812DC"/>
    <w:rsid w:val="00A86DE0"/>
    <w:rsid w:val="00A87058"/>
    <w:rsid w:val="00A92857"/>
    <w:rsid w:val="00A945CB"/>
    <w:rsid w:val="00A96439"/>
    <w:rsid w:val="00AA4474"/>
    <w:rsid w:val="00AA6249"/>
    <w:rsid w:val="00AA7F35"/>
    <w:rsid w:val="00AB2D9E"/>
    <w:rsid w:val="00AB3187"/>
    <w:rsid w:val="00AB572A"/>
    <w:rsid w:val="00AC0A0D"/>
    <w:rsid w:val="00AC5025"/>
    <w:rsid w:val="00AC6814"/>
    <w:rsid w:val="00AD6B95"/>
    <w:rsid w:val="00AD740B"/>
    <w:rsid w:val="00AE12C0"/>
    <w:rsid w:val="00AE24FA"/>
    <w:rsid w:val="00AE4386"/>
    <w:rsid w:val="00AE7190"/>
    <w:rsid w:val="00AF2C3B"/>
    <w:rsid w:val="00AF4868"/>
    <w:rsid w:val="00AF6D7F"/>
    <w:rsid w:val="00B00CE0"/>
    <w:rsid w:val="00B03B6F"/>
    <w:rsid w:val="00B064D1"/>
    <w:rsid w:val="00B11811"/>
    <w:rsid w:val="00B12FD5"/>
    <w:rsid w:val="00B13880"/>
    <w:rsid w:val="00B17DFD"/>
    <w:rsid w:val="00B23CA8"/>
    <w:rsid w:val="00B31341"/>
    <w:rsid w:val="00B33B28"/>
    <w:rsid w:val="00B3488D"/>
    <w:rsid w:val="00B35BFF"/>
    <w:rsid w:val="00B37025"/>
    <w:rsid w:val="00B40610"/>
    <w:rsid w:val="00B41011"/>
    <w:rsid w:val="00B41AFA"/>
    <w:rsid w:val="00B42926"/>
    <w:rsid w:val="00B46F40"/>
    <w:rsid w:val="00B51F12"/>
    <w:rsid w:val="00B5677A"/>
    <w:rsid w:val="00B605CE"/>
    <w:rsid w:val="00B7688A"/>
    <w:rsid w:val="00B77F9F"/>
    <w:rsid w:val="00B9741B"/>
    <w:rsid w:val="00BA365B"/>
    <w:rsid w:val="00BB0E40"/>
    <w:rsid w:val="00BB10AE"/>
    <w:rsid w:val="00BB1F94"/>
    <w:rsid w:val="00BB207B"/>
    <w:rsid w:val="00BB2B8D"/>
    <w:rsid w:val="00BB6C5D"/>
    <w:rsid w:val="00BB7A70"/>
    <w:rsid w:val="00BC08B8"/>
    <w:rsid w:val="00BC09D2"/>
    <w:rsid w:val="00BC5E33"/>
    <w:rsid w:val="00BD2DF0"/>
    <w:rsid w:val="00BD739B"/>
    <w:rsid w:val="00BE0EE7"/>
    <w:rsid w:val="00BE1110"/>
    <w:rsid w:val="00BE753A"/>
    <w:rsid w:val="00BF0B81"/>
    <w:rsid w:val="00BF102A"/>
    <w:rsid w:val="00BF2C00"/>
    <w:rsid w:val="00BF7728"/>
    <w:rsid w:val="00C1590F"/>
    <w:rsid w:val="00C20969"/>
    <w:rsid w:val="00C279B0"/>
    <w:rsid w:val="00C31164"/>
    <w:rsid w:val="00C3156C"/>
    <w:rsid w:val="00C32507"/>
    <w:rsid w:val="00C34E71"/>
    <w:rsid w:val="00C42021"/>
    <w:rsid w:val="00C54DBF"/>
    <w:rsid w:val="00C6083D"/>
    <w:rsid w:val="00C61738"/>
    <w:rsid w:val="00C72455"/>
    <w:rsid w:val="00C752B1"/>
    <w:rsid w:val="00C76F78"/>
    <w:rsid w:val="00C813E5"/>
    <w:rsid w:val="00C861E8"/>
    <w:rsid w:val="00C9137B"/>
    <w:rsid w:val="00C94061"/>
    <w:rsid w:val="00CA095F"/>
    <w:rsid w:val="00CB5D0C"/>
    <w:rsid w:val="00CC7F67"/>
    <w:rsid w:val="00CD3D71"/>
    <w:rsid w:val="00CD5560"/>
    <w:rsid w:val="00CE0CC8"/>
    <w:rsid w:val="00CE191B"/>
    <w:rsid w:val="00CE73E8"/>
    <w:rsid w:val="00CF2E09"/>
    <w:rsid w:val="00CF3868"/>
    <w:rsid w:val="00CF471E"/>
    <w:rsid w:val="00CF4911"/>
    <w:rsid w:val="00CF5581"/>
    <w:rsid w:val="00D0563E"/>
    <w:rsid w:val="00D1090F"/>
    <w:rsid w:val="00D11817"/>
    <w:rsid w:val="00D15A2E"/>
    <w:rsid w:val="00D24B75"/>
    <w:rsid w:val="00D3311F"/>
    <w:rsid w:val="00D36C73"/>
    <w:rsid w:val="00D37606"/>
    <w:rsid w:val="00D417B5"/>
    <w:rsid w:val="00D41FDC"/>
    <w:rsid w:val="00D430ED"/>
    <w:rsid w:val="00D50091"/>
    <w:rsid w:val="00D51EAF"/>
    <w:rsid w:val="00D53AEC"/>
    <w:rsid w:val="00D56ACD"/>
    <w:rsid w:val="00D6315F"/>
    <w:rsid w:val="00D64A53"/>
    <w:rsid w:val="00D66A10"/>
    <w:rsid w:val="00D72AAD"/>
    <w:rsid w:val="00D777A4"/>
    <w:rsid w:val="00D807C7"/>
    <w:rsid w:val="00D80D2D"/>
    <w:rsid w:val="00D80F9C"/>
    <w:rsid w:val="00D82BE7"/>
    <w:rsid w:val="00D92551"/>
    <w:rsid w:val="00D96406"/>
    <w:rsid w:val="00D97B91"/>
    <w:rsid w:val="00DA4A91"/>
    <w:rsid w:val="00DA61DE"/>
    <w:rsid w:val="00DB1B03"/>
    <w:rsid w:val="00DB7C7A"/>
    <w:rsid w:val="00DC002A"/>
    <w:rsid w:val="00DC2FD7"/>
    <w:rsid w:val="00DC6AB6"/>
    <w:rsid w:val="00DD1486"/>
    <w:rsid w:val="00DD69A3"/>
    <w:rsid w:val="00DD717E"/>
    <w:rsid w:val="00DE04CA"/>
    <w:rsid w:val="00DF25CF"/>
    <w:rsid w:val="00DF3A96"/>
    <w:rsid w:val="00DF515C"/>
    <w:rsid w:val="00DF6827"/>
    <w:rsid w:val="00E168CF"/>
    <w:rsid w:val="00E2397C"/>
    <w:rsid w:val="00E26259"/>
    <w:rsid w:val="00E26B9B"/>
    <w:rsid w:val="00E3056A"/>
    <w:rsid w:val="00E31A71"/>
    <w:rsid w:val="00E36C28"/>
    <w:rsid w:val="00E431FA"/>
    <w:rsid w:val="00E50DCA"/>
    <w:rsid w:val="00E51B26"/>
    <w:rsid w:val="00E565DE"/>
    <w:rsid w:val="00E6700E"/>
    <w:rsid w:val="00E675C2"/>
    <w:rsid w:val="00E70229"/>
    <w:rsid w:val="00E70B2C"/>
    <w:rsid w:val="00E722F9"/>
    <w:rsid w:val="00E728C9"/>
    <w:rsid w:val="00E72CBD"/>
    <w:rsid w:val="00E83808"/>
    <w:rsid w:val="00E85F1B"/>
    <w:rsid w:val="00E913C7"/>
    <w:rsid w:val="00EA1074"/>
    <w:rsid w:val="00EA4CCC"/>
    <w:rsid w:val="00EA79F1"/>
    <w:rsid w:val="00EB3A27"/>
    <w:rsid w:val="00EB657C"/>
    <w:rsid w:val="00EC25AC"/>
    <w:rsid w:val="00EC4032"/>
    <w:rsid w:val="00ED14E5"/>
    <w:rsid w:val="00ED297F"/>
    <w:rsid w:val="00ED4920"/>
    <w:rsid w:val="00ED5258"/>
    <w:rsid w:val="00ED779D"/>
    <w:rsid w:val="00EE49A7"/>
    <w:rsid w:val="00EE581B"/>
    <w:rsid w:val="00EE63F9"/>
    <w:rsid w:val="00EE6F8C"/>
    <w:rsid w:val="00EF432E"/>
    <w:rsid w:val="00EF5190"/>
    <w:rsid w:val="00F030E5"/>
    <w:rsid w:val="00F03FFA"/>
    <w:rsid w:val="00F11B01"/>
    <w:rsid w:val="00F17D20"/>
    <w:rsid w:val="00F2325D"/>
    <w:rsid w:val="00F25CA0"/>
    <w:rsid w:val="00F26975"/>
    <w:rsid w:val="00F303E1"/>
    <w:rsid w:val="00F31D46"/>
    <w:rsid w:val="00F3252A"/>
    <w:rsid w:val="00F53B64"/>
    <w:rsid w:val="00F5457E"/>
    <w:rsid w:val="00F62717"/>
    <w:rsid w:val="00F631BB"/>
    <w:rsid w:val="00F67E2E"/>
    <w:rsid w:val="00F75CC0"/>
    <w:rsid w:val="00F81917"/>
    <w:rsid w:val="00F84FC8"/>
    <w:rsid w:val="00F856D7"/>
    <w:rsid w:val="00F858F2"/>
    <w:rsid w:val="00F9079F"/>
    <w:rsid w:val="00F95483"/>
    <w:rsid w:val="00F9681D"/>
    <w:rsid w:val="00FA2E58"/>
    <w:rsid w:val="00FA3487"/>
    <w:rsid w:val="00FA379F"/>
    <w:rsid w:val="00FA4478"/>
    <w:rsid w:val="00FA57C3"/>
    <w:rsid w:val="00FB1ED6"/>
    <w:rsid w:val="00FB2AF0"/>
    <w:rsid w:val="00FB6BAB"/>
    <w:rsid w:val="00FB76D6"/>
    <w:rsid w:val="00FC45B9"/>
    <w:rsid w:val="00FC4F27"/>
    <w:rsid w:val="00FC5257"/>
    <w:rsid w:val="00FC59B6"/>
    <w:rsid w:val="00FD1EC6"/>
    <w:rsid w:val="00FD21CB"/>
    <w:rsid w:val="00FD4FD3"/>
    <w:rsid w:val="00FD6E4F"/>
    <w:rsid w:val="00FD7BC3"/>
    <w:rsid w:val="00FE06F1"/>
    <w:rsid w:val="00FE1874"/>
    <w:rsid w:val="00FF0A12"/>
    <w:rsid w:val="00FF2026"/>
    <w:rsid w:val="00FF50BC"/>
    <w:rsid w:val="00FF67B5"/>
    <w:rsid w:val="00FF7CC8"/>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56A39-6E76-4B6C-BEFD-FC3E3353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88"/>
    <w:pPr>
      <w:spacing w:after="0" w:line="240" w:lineRule="auto"/>
    </w:pPr>
    <w:rPr>
      <w:lang w:bidi="ar-SA"/>
    </w:rPr>
  </w:style>
  <w:style w:type="paragraph" w:styleId="Heading1">
    <w:name w:val="heading 1"/>
    <w:basedOn w:val="Normal"/>
    <w:next w:val="Normal"/>
    <w:link w:val="Heading1Char"/>
    <w:uiPriority w:val="9"/>
    <w:qFormat/>
    <w:rsid w:val="00182B69"/>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A66677"/>
    <w:pPr>
      <w:ind w:left="720"/>
      <w:contextualSpacing/>
    </w:pPr>
  </w:style>
  <w:style w:type="character" w:customStyle="1" w:styleId="Heading1Char">
    <w:name w:val="Heading 1 Char"/>
    <w:basedOn w:val="DefaultParagraphFont"/>
    <w:link w:val="Heading1"/>
    <w:uiPriority w:val="9"/>
    <w:rsid w:val="00182B69"/>
    <w:rPr>
      <w:rFonts w:asciiTheme="majorHAnsi" w:eastAsiaTheme="majorEastAsia" w:hAnsiTheme="majorHAnsi" w:cstheme="majorBidi"/>
      <w:b/>
      <w:bCs/>
      <w:color w:val="2E74B5" w:themeColor="accent1" w:themeShade="BF"/>
      <w:sz w:val="28"/>
      <w:szCs w:val="28"/>
      <w:lang w:bidi="en-US"/>
    </w:rPr>
  </w:style>
  <w:style w:type="paragraph" w:customStyle="1" w:styleId="WW-Default">
    <w:name w:val="WW-Default"/>
    <w:rsid w:val="00723E37"/>
    <w:pPr>
      <w:widowControl w:val="0"/>
      <w:autoSpaceDN w:val="0"/>
      <w:adjustRightInd w:val="0"/>
      <w:spacing w:after="200" w:line="276" w:lineRule="auto"/>
    </w:pPr>
    <w:rPr>
      <w:rFonts w:ascii="Calibri" w:eastAsia="Times New Roman" w:hAnsi="Calibri" w:cs="Calibri"/>
      <w:kern w:val="1"/>
      <w:lang w:val="en-IN" w:bidi="hi-IN"/>
    </w:rPr>
  </w:style>
  <w:style w:type="character" w:customStyle="1" w:styleId="ListParagraphChar">
    <w:name w:val="List Paragraph Char"/>
    <w:aliases w:val="Bullet List Char"/>
    <w:basedOn w:val="DefaultParagraphFont"/>
    <w:link w:val="ListParagraph"/>
    <w:uiPriority w:val="34"/>
    <w:rsid w:val="00723E37"/>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05156B6-DC2C-4187-9EBC-49AB357F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Shreenath Reddy</dc:creator>
  <cp:keywords/>
  <dc:description/>
  <cp:lastModifiedBy>R Shreenath Reddy</cp:lastModifiedBy>
  <cp:revision>4</cp:revision>
  <dcterms:created xsi:type="dcterms:W3CDTF">2018-11-13T11:38:00Z</dcterms:created>
  <dcterms:modified xsi:type="dcterms:W3CDTF">2018-11-13T11:42:00Z</dcterms:modified>
</cp:coreProperties>
</file>