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D3" w:rsidRDefault="00544DD3" w:rsidP="009237FF">
      <w:pPr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  <w:shd w:val="clear" w:color="auto" w:fill="FFFFFF"/>
        </w:rPr>
      </w:pPr>
    </w:p>
    <w:p w:rsidR="008B790E" w:rsidRDefault="00CB6F7E" w:rsidP="008B790E">
      <w:pPr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  <w:shd w:val="clear" w:color="auto" w:fill="FFFFFF"/>
        </w:rPr>
      </w:pPr>
      <w:r w:rsidRPr="00734E19">
        <w:rPr>
          <w:rFonts w:ascii="Garamond" w:hAnsi="Garamond" w:cs="Times New Roman"/>
          <w:b/>
          <w:sz w:val="26"/>
          <w:szCs w:val="26"/>
          <w:shd w:val="clear" w:color="auto" w:fill="FFFFFF"/>
        </w:rPr>
        <w:t>Special Cours</w:t>
      </w:r>
      <w:r w:rsidR="003D781B" w:rsidRPr="00734E19">
        <w:rPr>
          <w:rFonts w:ascii="Garamond" w:hAnsi="Garamond" w:cs="Times New Roman"/>
          <w:b/>
          <w:sz w:val="26"/>
          <w:szCs w:val="26"/>
          <w:shd w:val="clear" w:color="auto" w:fill="FFFFFF"/>
        </w:rPr>
        <w:t xml:space="preserve">e in English </w:t>
      </w:r>
      <w:r w:rsidR="00AC08AF">
        <w:rPr>
          <w:rFonts w:ascii="Garamond" w:hAnsi="Garamond" w:cs="Times New Roman"/>
          <w:b/>
          <w:sz w:val="26"/>
          <w:szCs w:val="26"/>
          <w:shd w:val="clear" w:color="auto" w:fill="FFFFFF"/>
        </w:rPr>
        <w:t xml:space="preserve">Language </w:t>
      </w:r>
      <w:r w:rsidR="00826BC6">
        <w:rPr>
          <w:rFonts w:ascii="Garamond" w:hAnsi="Garamond" w:cs="Times New Roman"/>
          <w:b/>
          <w:sz w:val="26"/>
          <w:szCs w:val="26"/>
          <w:shd w:val="clear" w:color="auto" w:fill="FFFFFF"/>
        </w:rPr>
        <w:t>Proficiency</w:t>
      </w:r>
      <w:r w:rsidR="00755D94">
        <w:rPr>
          <w:rFonts w:ascii="Garamond" w:hAnsi="Garamond" w:cs="Times New Roman"/>
          <w:b/>
          <w:sz w:val="26"/>
          <w:szCs w:val="26"/>
          <w:shd w:val="clear" w:color="auto" w:fill="FFFFFF"/>
        </w:rPr>
        <w:t xml:space="preserve"> for Officials from </w:t>
      </w:r>
      <w:r w:rsidR="00A53D43">
        <w:rPr>
          <w:rFonts w:ascii="Garamond" w:hAnsi="Garamond" w:cs="Times New Roman"/>
          <w:b/>
          <w:sz w:val="26"/>
          <w:szCs w:val="26"/>
          <w:shd w:val="clear" w:color="auto" w:fill="FFFFFF"/>
        </w:rPr>
        <w:t>Russia</w:t>
      </w:r>
    </w:p>
    <w:p w:rsidR="009237FF" w:rsidRPr="00734E19" w:rsidRDefault="00682361" w:rsidP="008B790E">
      <w:pPr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  <w:shd w:val="clear" w:color="auto" w:fill="FFFFFF"/>
        </w:rPr>
      </w:pPr>
      <w:r>
        <w:rPr>
          <w:rFonts w:ascii="Garamond" w:hAnsi="Garamond" w:cs="Times New Roman"/>
          <w:b/>
          <w:sz w:val="26"/>
          <w:szCs w:val="26"/>
          <w:shd w:val="clear" w:color="auto" w:fill="FFFFFF"/>
        </w:rPr>
        <w:t>(</w:t>
      </w:r>
      <w:r w:rsidR="008B790E">
        <w:rPr>
          <w:rFonts w:ascii="Garamond" w:hAnsi="Garamond" w:cs="Times New Roman"/>
          <w:b/>
          <w:sz w:val="26"/>
          <w:szCs w:val="26"/>
          <w:shd w:val="clear" w:color="auto" w:fill="FFFFFF"/>
        </w:rPr>
        <w:t>19</w:t>
      </w:r>
      <w:r w:rsidR="009237FF" w:rsidRPr="00734E19">
        <w:rPr>
          <w:rFonts w:ascii="Garamond" w:hAnsi="Garamond" w:cs="Times New Roman"/>
          <w:b/>
          <w:sz w:val="26"/>
          <w:szCs w:val="26"/>
          <w:shd w:val="clear" w:color="auto" w:fill="FFFFFF"/>
        </w:rPr>
        <w:t xml:space="preserve"> </w:t>
      </w:r>
      <w:r w:rsidR="008B790E">
        <w:rPr>
          <w:rFonts w:ascii="Garamond" w:hAnsi="Garamond" w:cs="Times New Roman"/>
          <w:b/>
          <w:sz w:val="26"/>
          <w:szCs w:val="26"/>
          <w:shd w:val="clear" w:color="auto" w:fill="FFFFFF"/>
        </w:rPr>
        <w:t xml:space="preserve">June </w:t>
      </w:r>
      <w:r w:rsidR="009237FF" w:rsidRPr="00734E19">
        <w:rPr>
          <w:rFonts w:ascii="Garamond" w:hAnsi="Garamond" w:cs="Times New Roman"/>
          <w:b/>
          <w:sz w:val="26"/>
          <w:szCs w:val="26"/>
          <w:shd w:val="clear" w:color="auto" w:fill="FFFFFF"/>
        </w:rPr>
        <w:t xml:space="preserve">to </w:t>
      </w:r>
      <w:r w:rsidR="008B790E">
        <w:rPr>
          <w:rFonts w:ascii="Garamond" w:hAnsi="Garamond" w:cs="Times New Roman"/>
          <w:b/>
          <w:sz w:val="26"/>
          <w:szCs w:val="26"/>
          <w:shd w:val="clear" w:color="auto" w:fill="FFFFFF"/>
        </w:rPr>
        <w:t>21</w:t>
      </w:r>
      <w:r w:rsidR="009237FF" w:rsidRPr="00734E19">
        <w:rPr>
          <w:rFonts w:ascii="Garamond" w:hAnsi="Garamond" w:cs="Times New Roman"/>
          <w:b/>
          <w:sz w:val="26"/>
          <w:szCs w:val="26"/>
          <w:shd w:val="clear" w:color="auto" w:fill="FFFFFF"/>
        </w:rPr>
        <w:t xml:space="preserve"> </w:t>
      </w:r>
      <w:r w:rsidR="008B790E">
        <w:rPr>
          <w:rFonts w:ascii="Garamond" w:hAnsi="Garamond" w:cs="Times New Roman"/>
          <w:b/>
          <w:sz w:val="26"/>
          <w:szCs w:val="26"/>
          <w:shd w:val="clear" w:color="auto" w:fill="FFFFFF"/>
        </w:rPr>
        <w:t xml:space="preserve">August </w:t>
      </w:r>
      <w:r w:rsidR="009237FF" w:rsidRPr="00734E19">
        <w:rPr>
          <w:rFonts w:ascii="Garamond" w:hAnsi="Garamond" w:cs="Times New Roman"/>
          <w:b/>
          <w:sz w:val="26"/>
          <w:szCs w:val="26"/>
          <w:shd w:val="clear" w:color="auto" w:fill="FFFFFF"/>
        </w:rPr>
        <w:t>201</w:t>
      </w:r>
      <w:r w:rsidR="00C34602">
        <w:rPr>
          <w:rFonts w:ascii="Garamond" w:hAnsi="Garamond" w:cs="Times New Roman"/>
          <w:b/>
          <w:sz w:val="26"/>
          <w:szCs w:val="26"/>
          <w:shd w:val="clear" w:color="auto" w:fill="FFFFFF"/>
        </w:rPr>
        <w:t>9</w:t>
      </w:r>
      <w:r>
        <w:rPr>
          <w:rFonts w:ascii="Garamond" w:hAnsi="Garamond" w:cs="Times New Roman"/>
          <w:b/>
          <w:sz w:val="26"/>
          <w:szCs w:val="26"/>
          <w:shd w:val="clear" w:color="auto" w:fill="FFFFFF"/>
        </w:rPr>
        <w:t>)</w:t>
      </w:r>
    </w:p>
    <w:p w:rsidR="00D26B03" w:rsidRPr="002064BD" w:rsidRDefault="00D26B03" w:rsidP="00D26B03">
      <w:pPr>
        <w:spacing w:after="0" w:line="240" w:lineRule="auto"/>
        <w:rPr>
          <w:rFonts w:ascii="Garamond" w:hAnsi="Garamond" w:cs="Times New Roman"/>
          <w:sz w:val="26"/>
          <w:szCs w:val="26"/>
          <w:shd w:val="clear" w:color="auto" w:fill="FFFFFF"/>
        </w:rPr>
      </w:pPr>
    </w:p>
    <w:p w:rsidR="00544DD3" w:rsidRDefault="00544DD3" w:rsidP="00D26B03">
      <w:pPr>
        <w:jc w:val="both"/>
        <w:rPr>
          <w:rFonts w:ascii="Garamond" w:hAnsi="Garamond" w:cs="Times New Roman"/>
          <w:sz w:val="26"/>
          <w:szCs w:val="26"/>
        </w:rPr>
      </w:pPr>
    </w:p>
    <w:p w:rsidR="003E446E" w:rsidRPr="002064BD" w:rsidRDefault="003E446E" w:rsidP="00D26B03">
      <w:pPr>
        <w:jc w:val="both"/>
        <w:rPr>
          <w:rFonts w:ascii="Garamond" w:hAnsi="Garamond" w:cs="Times New Roman"/>
          <w:sz w:val="26"/>
          <w:szCs w:val="26"/>
        </w:rPr>
      </w:pPr>
      <w:r w:rsidRPr="002064BD">
        <w:rPr>
          <w:rFonts w:ascii="Garamond" w:hAnsi="Garamond" w:cs="Times New Roman"/>
          <w:sz w:val="26"/>
          <w:szCs w:val="26"/>
        </w:rPr>
        <w:t xml:space="preserve">This is a </w:t>
      </w:r>
      <w:r w:rsidR="005C1168">
        <w:rPr>
          <w:rFonts w:ascii="Garamond" w:hAnsi="Garamond" w:cs="Times New Roman"/>
          <w:sz w:val="26"/>
          <w:szCs w:val="26"/>
        </w:rPr>
        <w:t>nine</w:t>
      </w:r>
      <w:r w:rsidR="00734E19">
        <w:rPr>
          <w:rFonts w:ascii="Garamond" w:hAnsi="Garamond" w:cs="Times New Roman"/>
          <w:sz w:val="26"/>
          <w:szCs w:val="26"/>
        </w:rPr>
        <w:t>-</w:t>
      </w:r>
      <w:r w:rsidRPr="002064BD">
        <w:rPr>
          <w:rFonts w:ascii="Garamond" w:hAnsi="Garamond" w:cs="Times New Roman"/>
          <w:sz w:val="26"/>
          <w:szCs w:val="26"/>
        </w:rPr>
        <w:t xml:space="preserve">week proficiency course that has been specially designed for a group of </w:t>
      </w:r>
      <w:r w:rsidR="00FE7B99">
        <w:rPr>
          <w:rFonts w:ascii="Garamond" w:hAnsi="Garamond" w:cs="Times New Roman"/>
          <w:sz w:val="26"/>
          <w:szCs w:val="26"/>
        </w:rPr>
        <w:t>o</w:t>
      </w:r>
      <w:r w:rsidR="00C34602">
        <w:rPr>
          <w:rFonts w:ascii="Garamond" w:hAnsi="Garamond" w:cs="Times New Roman"/>
          <w:sz w:val="26"/>
          <w:szCs w:val="26"/>
        </w:rPr>
        <w:t>fficials</w:t>
      </w:r>
      <w:r w:rsidRPr="002064BD">
        <w:rPr>
          <w:rFonts w:ascii="Garamond" w:hAnsi="Garamond" w:cs="Times New Roman"/>
          <w:sz w:val="26"/>
          <w:szCs w:val="26"/>
        </w:rPr>
        <w:t xml:space="preserve"> </w:t>
      </w:r>
      <w:r w:rsidR="005C1168">
        <w:rPr>
          <w:rFonts w:ascii="Garamond" w:hAnsi="Garamond" w:cs="Times New Roman"/>
          <w:sz w:val="26"/>
          <w:szCs w:val="26"/>
        </w:rPr>
        <w:t xml:space="preserve">from </w:t>
      </w:r>
      <w:r w:rsidR="00A53D43">
        <w:rPr>
          <w:rFonts w:ascii="Garamond" w:hAnsi="Garamond" w:cs="Times New Roman"/>
          <w:sz w:val="26"/>
          <w:szCs w:val="26"/>
        </w:rPr>
        <w:t>Russia</w:t>
      </w:r>
      <w:r w:rsidR="00950ED4" w:rsidRPr="002064BD">
        <w:rPr>
          <w:rFonts w:ascii="Garamond" w:hAnsi="Garamond" w:cs="Times New Roman"/>
          <w:sz w:val="26"/>
          <w:szCs w:val="26"/>
        </w:rPr>
        <w:t>.</w:t>
      </w:r>
    </w:p>
    <w:p w:rsidR="00D26B03" w:rsidRPr="002064BD" w:rsidRDefault="00D26B03" w:rsidP="00D26B03">
      <w:pPr>
        <w:jc w:val="both"/>
        <w:rPr>
          <w:rFonts w:ascii="Garamond" w:hAnsi="Garamond" w:cs="Times New Roman"/>
          <w:b/>
          <w:sz w:val="26"/>
          <w:szCs w:val="26"/>
        </w:rPr>
      </w:pPr>
      <w:r w:rsidRPr="002064BD">
        <w:rPr>
          <w:rFonts w:ascii="Garamond" w:hAnsi="Garamond" w:cs="Times New Roman"/>
          <w:b/>
          <w:sz w:val="26"/>
          <w:szCs w:val="26"/>
        </w:rPr>
        <w:t>Aim and objectives</w:t>
      </w:r>
    </w:p>
    <w:p w:rsidR="00D26B03" w:rsidRPr="002064BD" w:rsidRDefault="00D26B03" w:rsidP="00544DD3">
      <w:pPr>
        <w:jc w:val="both"/>
        <w:rPr>
          <w:rFonts w:ascii="Garamond" w:hAnsi="Garamond" w:cs="Times New Roman"/>
          <w:sz w:val="26"/>
          <w:szCs w:val="26"/>
        </w:rPr>
      </w:pPr>
      <w:r w:rsidRPr="002064BD">
        <w:rPr>
          <w:rFonts w:ascii="Garamond" w:hAnsi="Garamond" w:cs="Times New Roman"/>
          <w:sz w:val="26"/>
          <w:szCs w:val="26"/>
        </w:rPr>
        <w:t xml:space="preserve">The overall aim of the course is to develop the </w:t>
      </w:r>
      <w:r w:rsidR="00950ED4" w:rsidRPr="002064BD">
        <w:rPr>
          <w:rFonts w:ascii="Garamond" w:hAnsi="Garamond" w:cs="Times New Roman"/>
          <w:sz w:val="26"/>
          <w:szCs w:val="26"/>
        </w:rPr>
        <w:t>learners’</w:t>
      </w:r>
      <w:r w:rsidRPr="002064BD">
        <w:rPr>
          <w:rFonts w:ascii="Garamond" w:hAnsi="Garamond" w:cs="Times New Roman"/>
          <w:sz w:val="26"/>
          <w:szCs w:val="26"/>
        </w:rPr>
        <w:t xml:space="preserve"> proficiency in English and to equip them with reading, writing, listening, speaking and reference skills</w:t>
      </w:r>
      <w:r w:rsidR="00950ED4" w:rsidRPr="002064BD">
        <w:rPr>
          <w:rFonts w:ascii="Garamond" w:hAnsi="Garamond" w:cs="Times New Roman"/>
          <w:sz w:val="26"/>
          <w:szCs w:val="26"/>
        </w:rPr>
        <w:t xml:space="preserve"> for use in professional context</w:t>
      </w:r>
      <w:r w:rsidR="00692F80">
        <w:rPr>
          <w:rFonts w:ascii="Garamond" w:hAnsi="Garamond" w:cs="Times New Roman"/>
          <w:sz w:val="26"/>
          <w:szCs w:val="26"/>
        </w:rPr>
        <w:t>s</w:t>
      </w:r>
      <w:r w:rsidRPr="002064BD">
        <w:rPr>
          <w:rFonts w:ascii="Garamond" w:hAnsi="Garamond" w:cs="Times New Roman"/>
          <w:sz w:val="26"/>
          <w:szCs w:val="26"/>
        </w:rPr>
        <w:t xml:space="preserve">. The specific objectives of the course are to enable </w:t>
      </w:r>
      <w:r w:rsidR="00950ED4" w:rsidRPr="002064BD">
        <w:rPr>
          <w:rFonts w:ascii="Garamond" w:hAnsi="Garamond" w:cs="Times New Roman"/>
          <w:sz w:val="26"/>
          <w:szCs w:val="26"/>
        </w:rPr>
        <w:t>learner</w:t>
      </w:r>
      <w:r w:rsidR="00692F80">
        <w:rPr>
          <w:rFonts w:ascii="Garamond" w:hAnsi="Garamond" w:cs="Times New Roman"/>
          <w:sz w:val="26"/>
          <w:szCs w:val="26"/>
        </w:rPr>
        <w:t>s</w:t>
      </w:r>
      <w:r w:rsidR="00950ED4" w:rsidRPr="002064BD">
        <w:rPr>
          <w:rFonts w:ascii="Garamond" w:hAnsi="Garamond" w:cs="Times New Roman"/>
          <w:sz w:val="26"/>
          <w:szCs w:val="26"/>
        </w:rPr>
        <w:t xml:space="preserve"> </w:t>
      </w:r>
      <w:r w:rsidRPr="002064BD">
        <w:rPr>
          <w:rFonts w:ascii="Garamond" w:hAnsi="Garamond" w:cs="Times New Roman"/>
          <w:sz w:val="26"/>
          <w:szCs w:val="26"/>
        </w:rPr>
        <w:t>to:</w:t>
      </w:r>
    </w:p>
    <w:p w:rsidR="00C57FBC" w:rsidRPr="002064BD" w:rsidRDefault="00C57FBC" w:rsidP="00C57F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2064BD">
        <w:rPr>
          <w:rFonts w:ascii="Garamond" w:hAnsi="Garamond" w:cs="Times New Roman"/>
          <w:sz w:val="26"/>
          <w:szCs w:val="26"/>
        </w:rPr>
        <w:t>develop their grammatical competence</w:t>
      </w:r>
    </w:p>
    <w:p w:rsidR="00C57FBC" w:rsidRPr="002064BD" w:rsidRDefault="00C57FBC" w:rsidP="00C57F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2064BD">
        <w:rPr>
          <w:rFonts w:ascii="Garamond" w:hAnsi="Garamond" w:cs="Times New Roman"/>
          <w:sz w:val="26"/>
          <w:szCs w:val="26"/>
        </w:rPr>
        <w:t>enrich their vocabulary</w:t>
      </w:r>
    </w:p>
    <w:p w:rsidR="00C57FBC" w:rsidRPr="002064BD" w:rsidRDefault="00C57FBC" w:rsidP="00C57FBC">
      <w:pPr>
        <w:numPr>
          <w:ilvl w:val="0"/>
          <w:numId w:val="2"/>
        </w:numPr>
        <w:spacing w:after="0"/>
        <w:jc w:val="both"/>
        <w:rPr>
          <w:rFonts w:ascii="Garamond" w:hAnsi="Garamond"/>
          <w:sz w:val="26"/>
          <w:szCs w:val="26"/>
        </w:rPr>
      </w:pPr>
      <w:r w:rsidRPr="002064BD">
        <w:rPr>
          <w:rFonts w:ascii="Garamond" w:hAnsi="Garamond"/>
          <w:sz w:val="26"/>
          <w:szCs w:val="26"/>
        </w:rPr>
        <w:t>understand a variety of spoken texts</w:t>
      </w:r>
    </w:p>
    <w:p w:rsidR="00C57FBC" w:rsidRPr="002064BD" w:rsidRDefault="00C57FBC" w:rsidP="00C57FBC">
      <w:pPr>
        <w:numPr>
          <w:ilvl w:val="0"/>
          <w:numId w:val="2"/>
        </w:numPr>
        <w:spacing w:after="0"/>
        <w:jc w:val="both"/>
        <w:rPr>
          <w:rFonts w:ascii="Garamond" w:hAnsi="Garamond"/>
          <w:sz w:val="26"/>
          <w:szCs w:val="26"/>
        </w:rPr>
      </w:pPr>
      <w:r w:rsidRPr="002064BD">
        <w:rPr>
          <w:rFonts w:ascii="Garamond" w:hAnsi="Garamond"/>
          <w:sz w:val="26"/>
          <w:szCs w:val="26"/>
        </w:rPr>
        <w:t>speak fluently in a variety of work related contexts</w:t>
      </w:r>
    </w:p>
    <w:p w:rsidR="00C57FBC" w:rsidRPr="002064BD" w:rsidRDefault="00C57FBC" w:rsidP="00C57FBC">
      <w:pPr>
        <w:numPr>
          <w:ilvl w:val="0"/>
          <w:numId w:val="2"/>
        </w:numPr>
        <w:spacing w:after="0"/>
        <w:jc w:val="both"/>
        <w:rPr>
          <w:rFonts w:ascii="Garamond" w:hAnsi="Garamond"/>
          <w:sz w:val="26"/>
          <w:szCs w:val="26"/>
        </w:rPr>
      </w:pPr>
      <w:r w:rsidRPr="002064BD">
        <w:rPr>
          <w:rFonts w:ascii="Garamond" w:hAnsi="Garamond"/>
          <w:sz w:val="26"/>
          <w:szCs w:val="26"/>
        </w:rPr>
        <w:t>read and understand different kinds of written texts</w:t>
      </w:r>
    </w:p>
    <w:p w:rsidR="00C57FBC" w:rsidRPr="002064BD" w:rsidRDefault="00C57FBC" w:rsidP="00C57FBC">
      <w:pPr>
        <w:numPr>
          <w:ilvl w:val="0"/>
          <w:numId w:val="2"/>
        </w:numPr>
        <w:spacing w:after="0"/>
        <w:jc w:val="both"/>
        <w:rPr>
          <w:rFonts w:ascii="Garamond" w:hAnsi="Garamond"/>
          <w:sz w:val="26"/>
          <w:szCs w:val="26"/>
        </w:rPr>
      </w:pPr>
      <w:r w:rsidRPr="002064BD">
        <w:rPr>
          <w:rFonts w:ascii="Garamond" w:hAnsi="Garamond"/>
          <w:sz w:val="26"/>
          <w:szCs w:val="26"/>
        </w:rPr>
        <w:t>write effectively to meet professional needs (e.g. letters, short reports, project report, appraisals, etc)</w:t>
      </w:r>
    </w:p>
    <w:p w:rsidR="002064BD" w:rsidRPr="002064BD" w:rsidRDefault="002064BD" w:rsidP="002064BD">
      <w:pPr>
        <w:spacing w:line="360" w:lineRule="auto"/>
        <w:rPr>
          <w:rFonts w:ascii="Garamond" w:hAnsi="Garamond" w:cs="Times New Roman"/>
          <w:b/>
          <w:sz w:val="10"/>
          <w:szCs w:val="26"/>
        </w:rPr>
      </w:pPr>
    </w:p>
    <w:p w:rsidR="00D26B03" w:rsidRPr="002064BD" w:rsidRDefault="00D26B03" w:rsidP="002064BD">
      <w:pPr>
        <w:spacing w:line="360" w:lineRule="auto"/>
        <w:rPr>
          <w:rFonts w:ascii="Garamond" w:hAnsi="Garamond" w:cs="Times New Roman"/>
          <w:b/>
          <w:sz w:val="26"/>
          <w:szCs w:val="26"/>
        </w:rPr>
      </w:pPr>
      <w:r w:rsidRPr="002064BD">
        <w:rPr>
          <w:rFonts w:ascii="Garamond" w:hAnsi="Garamond" w:cs="Times New Roman"/>
          <w:b/>
          <w:sz w:val="26"/>
          <w:szCs w:val="26"/>
        </w:rPr>
        <w:t>Course content and methodology</w:t>
      </w:r>
    </w:p>
    <w:p w:rsidR="00950ED4" w:rsidRPr="002064BD" w:rsidRDefault="00D26B03" w:rsidP="00544DD3">
      <w:pPr>
        <w:jc w:val="both"/>
        <w:rPr>
          <w:rFonts w:ascii="Garamond" w:hAnsi="Garamond" w:cs="Times New Roman"/>
          <w:sz w:val="26"/>
          <w:szCs w:val="26"/>
        </w:rPr>
      </w:pPr>
      <w:r w:rsidRPr="002064BD">
        <w:rPr>
          <w:rFonts w:ascii="Garamond" w:hAnsi="Garamond" w:cs="Times New Roman"/>
          <w:sz w:val="26"/>
          <w:szCs w:val="26"/>
        </w:rPr>
        <w:t xml:space="preserve">The curriculum is designed keeping in view the age, the experience and backgrounds of the participants, with room for flexibility to suit the needs of </w:t>
      </w:r>
      <w:r w:rsidR="00950ED4" w:rsidRPr="002064BD">
        <w:rPr>
          <w:rFonts w:ascii="Garamond" w:hAnsi="Garamond" w:cs="Times New Roman"/>
          <w:sz w:val="26"/>
          <w:szCs w:val="26"/>
        </w:rPr>
        <w:t>individual learners.</w:t>
      </w:r>
    </w:p>
    <w:p w:rsidR="00493639" w:rsidRPr="002064BD" w:rsidRDefault="00D26B03" w:rsidP="00544DD3">
      <w:pPr>
        <w:jc w:val="both"/>
        <w:rPr>
          <w:rFonts w:ascii="Garamond" w:hAnsi="Garamond" w:cs="Times New Roman"/>
          <w:sz w:val="26"/>
          <w:szCs w:val="26"/>
        </w:rPr>
      </w:pPr>
      <w:r w:rsidRPr="002064BD">
        <w:rPr>
          <w:rFonts w:ascii="Garamond" w:hAnsi="Garamond" w:cs="Times New Roman"/>
          <w:sz w:val="26"/>
          <w:szCs w:val="26"/>
        </w:rPr>
        <w:t xml:space="preserve">Out of the </w:t>
      </w:r>
      <w:r w:rsidR="001B18B0">
        <w:rPr>
          <w:rFonts w:ascii="Garamond" w:hAnsi="Garamond" w:cs="Times New Roman"/>
          <w:sz w:val="26"/>
          <w:szCs w:val="26"/>
        </w:rPr>
        <w:t>2</w:t>
      </w:r>
      <w:r w:rsidR="007D2000" w:rsidRPr="002064BD">
        <w:rPr>
          <w:rFonts w:ascii="Garamond" w:hAnsi="Garamond" w:cs="Times New Roman"/>
          <w:sz w:val="26"/>
          <w:szCs w:val="26"/>
        </w:rPr>
        <w:t>25</w:t>
      </w:r>
      <w:r w:rsidRPr="002064BD">
        <w:rPr>
          <w:rFonts w:ascii="Garamond" w:hAnsi="Garamond" w:cs="Times New Roman"/>
          <w:sz w:val="26"/>
          <w:szCs w:val="26"/>
        </w:rPr>
        <w:t xml:space="preserve"> contact hours spread over the </w:t>
      </w:r>
      <w:r w:rsidR="001B18B0">
        <w:rPr>
          <w:rFonts w:ascii="Garamond" w:hAnsi="Garamond" w:cs="Times New Roman"/>
          <w:sz w:val="26"/>
          <w:szCs w:val="26"/>
        </w:rPr>
        <w:t>09</w:t>
      </w:r>
      <w:r w:rsidRPr="002064BD">
        <w:rPr>
          <w:rFonts w:ascii="Garamond" w:hAnsi="Garamond" w:cs="Times New Roman"/>
          <w:sz w:val="26"/>
          <w:szCs w:val="26"/>
        </w:rPr>
        <w:t xml:space="preserve">-week programme, </w:t>
      </w:r>
      <w:r w:rsidR="001B18B0">
        <w:rPr>
          <w:rFonts w:ascii="Garamond" w:hAnsi="Garamond" w:cs="Times New Roman"/>
          <w:sz w:val="26"/>
          <w:szCs w:val="26"/>
        </w:rPr>
        <w:t>207</w:t>
      </w:r>
      <w:r w:rsidRPr="002064BD">
        <w:rPr>
          <w:rFonts w:ascii="Garamond" w:hAnsi="Garamond" w:cs="Times New Roman"/>
          <w:sz w:val="26"/>
          <w:szCs w:val="26"/>
        </w:rPr>
        <w:t xml:space="preserve"> hours are allocated for classroom study and </w:t>
      </w:r>
      <w:r w:rsidR="00C530C4" w:rsidRPr="002064BD">
        <w:rPr>
          <w:rFonts w:ascii="Garamond" w:hAnsi="Garamond" w:cs="Times New Roman"/>
          <w:sz w:val="26"/>
          <w:szCs w:val="26"/>
        </w:rPr>
        <w:t>1</w:t>
      </w:r>
      <w:r w:rsidR="001B18B0">
        <w:rPr>
          <w:rFonts w:ascii="Garamond" w:hAnsi="Garamond" w:cs="Times New Roman"/>
          <w:sz w:val="26"/>
          <w:szCs w:val="26"/>
        </w:rPr>
        <w:t>8</w:t>
      </w:r>
      <w:r w:rsidRPr="002064BD">
        <w:rPr>
          <w:rFonts w:ascii="Garamond" w:hAnsi="Garamond" w:cs="Times New Roman"/>
          <w:sz w:val="26"/>
          <w:szCs w:val="26"/>
        </w:rPr>
        <w:t xml:space="preserve"> hours for extension lectures by experts on arts, culture and traditions of India. The components </w:t>
      </w:r>
      <w:r w:rsidR="005327EE" w:rsidRPr="002064BD">
        <w:rPr>
          <w:rFonts w:ascii="Garamond" w:hAnsi="Garamond" w:cs="Times New Roman"/>
          <w:sz w:val="26"/>
          <w:szCs w:val="26"/>
        </w:rPr>
        <w:t xml:space="preserve">of the course </w:t>
      </w:r>
      <w:r w:rsidRPr="002064BD">
        <w:rPr>
          <w:rFonts w:ascii="Garamond" w:hAnsi="Garamond" w:cs="Times New Roman"/>
          <w:sz w:val="26"/>
          <w:szCs w:val="26"/>
        </w:rPr>
        <w:t>are listening</w:t>
      </w:r>
      <w:r w:rsidR="005327EE" w:rsidRPr="002064BD">
        <w:rPr>
          <w:rFonts w:ascii="Garamond" w:hAnsi="Garamond" w:cs="Times New Roman"/>
          <w:sz w:val="26"/>
          <w:szCs w:val="26"/>
        </w:rPr>
        <w:t>,</w:t>
      </w:r>
      <w:r w:rsidRPr="002064BD">
        <w:rPr>
          <w:rFonts w:ascii="Garamond" w:hAnsi="Garamond" w:cs="Times New Roman"/>
          <w:sz w:val="26"/>
          <w:szCs w:val="26"/>
        </w:rPr>
        <w:t xml:space="preserve"> speaking, reading and writing, along with functional grammar and </w:t>
      </w:r>
      <w:r w:rsidR="00C530C4" w:rsidRPr="002064BD">
        <w:rPr>
          <w:rFonts w:ascii="Garamond" w:hAnsi="Garamond" w:cs="Times New Roman"/>
          <w:sz w:val="26"/>
          <w:szCs w:val="26"/>
        </w:rPr>
        <w:t>vocabulary</w:t>
      </w:r>
      <w:r w:rsidRPr="002064BD">
        <w:rPr>
          <w:rFonts w:ascii="Garamond" w:hAnsi="Garamond" w:cs="Times New Roman"/>
          <w:sz w:val="26"/>
          <w:szCs w:val="26"/>
        </w:rPr>
        <w:t xml:space="preserve">. </w:t>
      </w:r>
    </w:p>
    <w:p w:rsidR="00D916E9" w:rsidRPr="002064BD" w:rsidRDefault="00D26B03" w:rsidP="00544DD3">
      <w:pPr>
        <w:jc w:val="both"/>
        <w:rPr>
          <w:rFonts w:ascii="Garamond" w:hAnsi="Garamond" w:cs="Times New Roman"/>
          <w:sz w:val="26"/>
          <w:szCs w:val="26"/>
        </w:rPr>
      </w:pPr>
      <w:r w:rsidRPr="002064BD">
        <w:rPr>
          <w:rFonts w:ascii="Garamond" w:hAnsi="Garamond" w:cs="Times New Roman"/>
          <w:sz w:val="26"/>
          <w:szCs w:val="26"/>
        </w:rPr>
        <w:t>The teaching methodology includes group work, pair work, discussions, short lectures and assignments. In order to provide a holistic learning experience for the participants, the classes are organised around a set of communicative functions useful for adul</w:t>
      </w:r>
      <w:r w:rsidR="00493639" w:rsidRPr="002064BD">
        <w:rPr>
          <w:rFonts w:ascii="Garamond" w:hAnsi="Garamond" w:cs="Times New Roman"/>
          <w:sz w:val="26"/>
          <w:szCs w:val="26"/>
        </w:rPr>
        <w:t xml:space="preserve">t learners. They </w:t>
      </w:r>
      <w:r w:rsidRPr="002064BD">
        <w:rPr>
          <w:rFonts w:ascii="Garamond" w:hAnsi="Garamond" w:cs="Times New Roman"/>
          <w:sz w:val="26"/>
          <w:szCs w:val="26"/>
        </w:rPr>
        <w:t xml:space="preserve">aim to give the participants hands-on experience in using English. </w:t>
      </w:r>
    </w:p>
    <w:p w:rsidR="00544DD3" w:rsidRPr="00544DD3" w:rsidRDefault="00544DD3" w:rsidP="00D26B03">
      <w:pPr>
        <w:spacing w:line="360" w:lineRule="auto"/>
        <w:jc w:val="both"/>
        <w:rPr>
          <w:rFonts w:ascii="Garamond" w:hAnsi="Garamond" w:cs="Times New Roman"/>
          <w:b/>
          <w:sz w:val="10"/>
          <w:szCs w:val="26"/>
        </w:rPr>
      </w:pPr>
    </w:p>
    <w:p w:rsidR="00D26B03" w:rsidRPr="002064BD" w:rsidRDefault="00D26B03" w:rsidP="00D26B03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2064BD">
        <w:rPr>
          <w:rFonts w:ascii="Garamond" w:hAnsi="Garamond" w:cs="Times New Roman"/>
          <w:b/>
          <w:sz w:val="26"/>
          <w:szCs w:val="26"/>
        </w:rPr>
        <w:t>Evaluation</w:t>
      </w:r>
    </w:p>
    <w:p w:rsidR="00D26B03" w:rsidRPr="002064BD" w:rsidRDefault="00D26B03" w:rsidP="00544DD3">
      <w:pPr>
        <w:rPr>
          <w:rFonts w:ascii="Garamond" w:hAnsi="Garamond" w:cs="Times New Roman"/>
          <w:sz w:val="26"/>
          <w:szCs w:val="26"/>
        </w:rPr>
      </w:pPr>
      <w:r w:rsidRPr="002064BD">
        <w:rPr>
          <w:rFonts w:ascii="Garamond" w:hAnsi="Garamond" w:cs="Times New Roman"/>
          <w:sz w:val="26"/>
          <w:szCs w:val="26"/>
        </w:rPr>
        <w:t>The performance of the participants is evaluated through weekly internal assessment and an end-of-course</w:t>
      </w:r>
      <w:r w:rsidR="00CF5F4C" w:rsidRPr="002064BD">
        <w:rPr>
          <w:rFonts w:ascii="Garamond" w:hAnsi="Garamond" w:cs="Times New Roman"/>
          <w:sz w:val="26"/>
          <w:szCs w:val="26"/>
        </w:rPr>
        <w:t xml:space="preserve"> </w:t>
      </w:r>
      <w:r w:rsidRPr="002064BD">
        <w:rPr>
          <w:rFonts w:ascii="Garamond" w:hAnsi="Garamond" w:cs="Times New Roman"/>
          <w:sz w:val="26"/>
          <w:szCs w:val="26"/>
        </w:rPr>
        <w:t>examination.</w:t>
      </w:r>
    </w:p>
    <w:p w:rsidR="00544DD3" w:rsidRPr="00544DD3" w:rsidRDefault="00544DD3" w:rsidP="00D26B03">
      <w:pPr>
        <w:jc w:val="both"/>
        <w:rPr>
          <w:rFonts w:ascii="Garamond" w:hAnsi="Garamond" w:cs="Times New Roman"/>
          <w:b/>
          <w:sz w:val="4"/>
          <w:szCs w:val="26"/>
        </w:rPr>
      </w:pPr>
    </w:p>
    <w:p w:rsidR="00D26B03" w:rsidRPr="002064BD" w:rsidRDefault="00D26B03" w:rsidP="00D26B03">
      <w:pPr>
        <w:jc w:val="both"/>
        <w:rPr>
          <w:rFonts w:ascii="Garamond" w:hAnsi="Garamond" w:cs="Times New Roman"/>
          <w:b/>
          <w:sz w:val="26"/>
          <w:szCs w:val="26"/>
        </w:rPr>
      </w:pPr>
      <w:r w:rsidRPr="002064BD">
        <w:rPr>
          <w:rFonts w:ascii="Garamond" w:hAnsi="Garamond" w:cs="Times New Roman"/>
          <w:b/>
          <w:sz w:val="26"/>
          <w:szCs w:val="26"/>
        </w:rPr>
        <w:t>Book kit</w:t>
      </w:r>
    </w:p>
    <w:p w:rsidR="00D76DF1" w:rsidRDefault="00294465" w:rsidP="00544DD3">
      <w:pPr>
        <w:jc w:val="both"/>
      </w:pPr>
      <w:r w:rsidRPr="002064BD">
        <w:rPr>
          <w:rFonts w:ascii="Garamond" w:hAnsi="Garamond" w:cs="Times New Roman"/>
          <w:sz w:val="26"/>
          <w:szCs w:val="26"/>
        </w:rPr>
        <w:t>A</w:t>
      </w:r>
      <w:r w:rsidR="00D26B03" w:rsidRPr="002064BD">
        <w:rPr>
          <w:rFonts w:ascii="Garamond" w:hAnsi="Garamond" w:cs="Times New Roman"/>
          <w:sz w:val="26"/>
          <w:szCs w:val="26"/>
        </w:rPr>
        <w:t xml:space="preserve"> book kit comprising a dictionary, books on grammar and word power, and a set of course books with CDs</w:t>
      </w:r>
      <w:r w:rsidRPr="002064BD">
        <w:rPr>
          <w:rFonts w:ascii="Garamond" w:hAnsi="Garamond" w:cs="Times New Roman"/>
          <w:sz w:val="26"/>
          <w:szCs w:val="26"/>
        </w:rPr>
        <w:t xml:space="preserve"> will be given to the learners</w:t>
      </w:r>
      <w:r w:rsidR="001D52BB" w:rsidRPr="002064BD">
        <w:rPr>
          <w:rFonts w:ascii="Garamond" w:hAnsi="Garamond" w:cs="Times New Roman"/>
          <w:sz w:val="26"/>
          <w:szCs w:val="26"/>
        </w:rPr>
        <w:t xml:space="preserve"> for use on the course</w:t>
      </w:r>
      <w:r w:rsidR="00D26B03" w:rsidRPr="002064BD">
        <w:rPr>
          <w:rFonts w:ascii="Garamond" w:hAnsi="Garamond" w:cs="Times New Roman"/>
          <w:sz w:val="26"/>
          <w:szCs w:val="26"/>
        </w:rPr>
        <w:t>.</w:t>
      </w:r>
    </w:p>
    <w:sectPr w:rsidR="00D76DF1" w:rsidSect="008B790E">
      <w:pgSz w:w="11906" w:h="16838"/>
      <w:pgMar w:top="567" w:right="137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32A"/>
    <w:multiLevelType w:val="hybridMultilevel"/>
    <w:tmpl w:val="B7081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529EC"/>
    <w:multiLevelType w:val="hybridMultilevel"/>
    <w:tmpl w:val="DA744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6192C"/>
    <w:multiLevelType w:val="hybridMultilevel"/>
    <w:tmpl w:val="18747B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26B03"/>
    <w:rsid w:val="00000FFF"/>
    <w:rsid w:val="00012F49"/>
    <w:rsid w:val="001B18B0"/>
    <w:rsid w:val="001D52BB"/>
    <w:rsid w:val="002064BD"/>
    <w:rsid w:val="00294465"/>
    <w:rsid w:val="003D781B"/>
    <w:rsid w:val="003E446E"/>
    <w:rsid w:val="00407073"/>
    <w:rsid w:val="00491F57"/>
    <w:rsid w:val="00493639"/>
    <w:rsid w:val="004F2C4C"/>
    <w:rsid w:val="005327EE"/>
    <w:rsid w:val="00544DD3"/>
    <w:rsid w:val="005C1168"/>
    <w:rsid w:val="005C1360"/>
    <w:rsid w:val="00682361"/>
    <w:rsid w:val="00692F80"/>
    <w:rsid w:val="00694F3D"/>
    <w:rsid w:val="00734E19"/>
    <w:rsid w:val="007352CC"/>
    <w:rsid w:val="00755D94"/>
    <w:rsid w:val="00774294"/>
    <w:rsid w:val="007D2000"/>
    <w:rsid w:val="00826BC6"/>
    <w:rsid w:val="008B790E"/>
    <w:rsid w:val="008E5C55"/>
    <w:rsid w:val="0091543B"/>
    <w:rsid w:val="009237FF"/>
    <w:rsid w:val="00950ED4"/>
    <w:rsid w:val="00981D58"/>
    <w:rsid w:val="00A22F16"/>
    <w:rsid w:val="00A53D43"/>
    <w:rsid w:val="00A9189A"/>
    <w:rsid w:val="00AC08AF"/>
    <w:rsid w:val="00B06B97"/>
    <w:rsid w:val="00C34602"/>
    <w:rsid w:val="00C530C4"/>
    <w:rsid w:val="00C57FBC"/>
    <w:rsid w:val="00CB6F7E"/>
    <w:rsid w:val="00CF5F4C"/>
    <w:rsid w:val="00D26B03"/>
    <w:rsid w:val="00D76DF1"/>
    <w:rsid w:val="00D916E9"/>
    <w:rsid w:val="00DE715C"/>
    <w:rsid w:val="00E36D0B"/>
    <w:rsid w:val="00EC0675"/>
    <w:rsid w:val="00FA69F6"/>
    <w:rsid w:val="00F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6B03"/>
  </w:style>
  <w:style w:type="paragraph" w:styleId="ListParagraph">
    <w:name w:val="List Paragraph"/>
    <w:basedOn w:val="Normal"/>
    <w:uiPriority w:val="34"/>
    <w:qFormat/>
    <w:rsid w:val="007D2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</dc:creator>
  <cp:keywords/>
  <dc:description/>
  <cp:lastModifiedBy>ITP</cp:lastModifiedBy>
  <cp:revision>40</cp:revision>
  <cp:lastPrinted>2018-06-27T09:47:00Z</cp:lastPrinted>
  <dcterms:created xsi:type="dcterms:W3CDTF">2016-10-21T09:14:00Z</dcterms:created>
  <dcterms:modified xsi:type="dcterms:W3CDTF">2019-05-15T12:06:00Z</dcterms:modified>
</cp:coreProperties>
</file>