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ED" w:rsidRPr="006C1A73" w:rsidRDefault="00C17EED" w:rsidP="00C17EED">
      <w:pPr>
        <w:spacing w:after="0"/>
        <w:ind w:right="-9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C1A73">
        <w:rPr>
          <w:rFonts w:ascii="Times New Roman" w:hAnsi="Times New Roman" w:cs="Times New Roman"/>
          <w:b/>
          <w:iCs/>
          <w:sz w:val="24"/>
          <w:szCs w:val="24"/>
        </w:rPr>
        <w:t>Introduction</w:t>
      </w:r>
    </w:p>
    <w:p w:rsidR="002A55C0" w:rsidRPr="00C17EED" w:rsidRDefault="002A55C0" w:rsidP="002A55C0">
      <w:pPr>
        <w:tabs>
          <w:tab w:val="left" w:pos="9270"/>
        </w:tabs>
        <w:spacing w:before="120" w:after="120"/>
        <w:ind w:right="90"/>
        <w:jc w:val="both"/>
        <w:rPr>
          <w:rFonts w:ascii="Times New Roman" w:eastAsia="Calibri" w:hAnsi="Times New Roman" w:cs="Times New Roman"/>
          <w:iCs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 </w:t>
      </w:r>
      <w:r w:rsidR="00F94F32" w:rsidRPr="00C17EE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Human Resource Management and Development is an integral part of any successful </w:t>
      </w:r>
      <w:r w:rsidR="0085052A" w:rsidRPr="00C17EE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organization</w:t>
      </w:r>
      <w:r w:rsidR="0085052A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.</w:t>
      </w:r>
      <w:r w:rsidR="0085052A" w:rsidRPr="00C17EE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Effective</w:t>
      </w:r>
      <w:r w:rsidR="00F94F32" w:rsidRPr="00C17EE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Human </w:t>
      </w:r>
      <w:r w:rsidR="0085052A">
        <w:rPr>
          <w:rFonts w:ascii="Times New Roman" w:eastAsia="Calibri" w:hAnsi="Times New Roman" w:cs="Times New Roman"/>
          <w:sz w:val="24"/>
          <w:szCs w:val="24"/>
          <w:lang w:val="en-IN"/>
        </w:rPr>
        <w:t>R</w:t>
      </w:r>
      <w:r w:rsidR="00F94F32" w:rsidRPr="00C17EE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esource </w:t>
      </w:r>
      <w:r w:rsidR="0085052A">
        <w:rPr>
          <w:rFonts w:ascii="Times New Roman" w:eastAsia="Calibri" w:hAnsi="Times New Roman" w:cs="Times New Roman"/>
          <w:sz w:val="24"/>
          <w:szCs w:val="24"/>
          <w:lang w:val="en-IN"/>
        </w:rPr>
        <w:t>D</w:t>
      </w:r>
      <w:r w:rsidR="00F94F32" w:rsidRPr="00C17EED">
        <w:rPr>
          <w:rFonts w:ascii="Times New Roman" w:eastAsia="Calibri" w:hAnsi="Times New Roman" w:cs="Times New Roman"/>
          <w:sz w:val="24"/>
          <w:szCs w:val="24"/>
          <w:lang w:val="en-IN"/>
        </w:rPr>
        <w:t>evelopment ensures optimal utilization of resource, result oriented efforts and overall long term growth of an individual, an organization and ultimately reflects positively on the country’s economic health.</w:t>
      </w:r>
      <w:r>
        <w:rPr>
          <w:rFonts w:eastAsia="Calibri"/>
          <w:lang w:val="en-IN"/>
        </w:rPr>
        <w:t xml:space="preserve"> </w:t>
      </w:r>
      <w:r w:rsidRPr="00C17EE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Human Resource Management has acquired </w:t>
      </w:r>
      <w:r w:rsidR="002A77F1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even greater</w:t>
      </w:r>
      <w:r w:rsidRPr="00C17EE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 significance in </w:t>
      </w:r>
      <w:r w:rsidR="002A77F1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the </w:t>
      </w:r>
      <w:r w:rsidRPr="00C17EE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present dynamic world characterized by highly Volatile, Uncertain, </w:t>
      </w:r>
      <w:proofErr w:type="gramStart"/>
      <w:r w:rsidRPr="00C17EE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Complex</w:t>
      </w:r>
      <w:proofErr w:type="gramEnd"/>
      <w:r w:rsidRPr="00C17EE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 and Ambiguous (VUCA) environmental conditions. </w:t>
      </w:r>
    </w:p>
    <w:p w:rsidR="00F94F32" w:rsidRPr="00C17EED" w:rsidRDefault="00F94F32" w:rsidP="00C17EED">
      <w:pPr>
        <w:pStyle w:val="NormalWeb"/>
        <w:shd w:val="clear" w:color="auto" w:fill="FFFFFF"/>
        <w:tabs>
          <w:tab w:val="left" w:pos="9270"/>
        </w:tabs>
        <w:spacing w:before="120" w:beforeAutospacing="0" w:after="120" w:afterAutospacing="0" w:line="276" w:lineRule="auto"/>
        <w:ind w:right="90"/>
        <w:jc w:val="both"/>
        <w:textAlignment w:val="baseline"/>
        <w:rPr>
          <w:rFonts w:eastAsia="Calibri"/>
          <w:lang w:val="en-IN"/>
        </w:rPr>
      </w:pPr>
    </w:p>
    <w:p w:rsidR="002A77F1" w:rsidRPr="0085052A" w:rsidRDefault="002A55C0" w:rsidP="0085052A">
      <w:pPr>
        <w:pStyle w:val="NormalWeb"/>
        <w:shd w:val="clear" w:color="auto" w:fill="FFFFFF"/>
        <w:tabs>
          <w:tab w:val="left" w:pos="9270"/>
        </w:tabs>
        <w:spacing w:before="120" w:beforeAutospacing="0" w:after="120" w:afterAutospacing="0" w:line="276" w:lineRule="auto"/>
        <w:ind w:right="90"/>
        <w:jc w:val="both"/>
        <w:textAlignment w:val="baseline"/>
        <w:rPr>
          <w:rFonts w:eastAsia="Calibri"/>
          <w:iCs/>
          <w:strike/>
          <w:lang w:val="en-IN"/>
        </w:rPr>
      </w:pPr>
      <w:r w:rsidRPr="00C17EED">
        <w:rPr>
          <w:rFonts w:eastAsia="Calibri"/>
          <w:iCs/>
          <w:lang w:val="en-IN"/>
        </w:rPr>
        <w:t>The Strategic Plan of Jordan’s Civil Service Bureau 2014-16 states its visio</w:t>
      </w:r>
      <w:r w:rsidR="002A77F1">
        <w:rPr>
          <w:rFonts w:eastAsia="Calibri"/>
          <w:iCs/>
          <w:lang w:val="en-IN"/>
        </w:rPr>
        <w:t>n as achieving “Leadership and E</w:t>
      </w:r>
      <w:r w:rsidRPr="00C17EED">
        <w:rPr>
          <w:rFonts w:eastAsia="Calibri"/>
          <w:iCs/>
          <w:lang w:val="en-IN"/>
        </w:rPr>
        <w:t xml:space="preserve">xcellence in HR Management and the public civil service”. To accomplish this </w:t>
      </w:r>
      <w:r w:rsidR="0085052A" w:rsidRPr="00C17EED">
        <w:rPr>
          <w:rFonts w:eastAsia="Calibri"/>
          <w:iCs/>
          <w:lang w:val="en-IN"/>
        </w:rPr>
        <w:t>vision</w:t>
      </w:r>
      <w:r w:rsidR="0085052A">
        <w:rPr>
          <w:rFonts w:eastAsia="Calibri"/>
          <w:iCs/>
          <w:lang w:val="en-IN"/>
        </w:rPr>
        <w:t xml:space="preserve">, </w:t>
      </w:r>
      <w:r w:rsidR="0085052A" w:rsidRPr="00C17EED">
        <w:rPr>
          <w:rFonts w:eastAsia="Calibri"/>
          <w:iCs/>
          <w:lang w:val="en-IN"/>
        </w:rPr>
        <w:t>the</w:t>
      </w:r>
      <w:r w:rsidR="00F94F32" w:rsidRPr="00C17EED">
        <w:rPr>
          <w:rFonts w:eastAsia="Calibri"/>
          <w:iCs/>
          <w:lang w:val="en-IN"/>
        </w:rPr>
        <w:t xml:space="preserve"> continued improvement of civil service performance is </w:t>
      </w:r>
      <w:proofErr w:type="gramStart"/>
      <w:r w:rsidR="000A5F04" w:rsidRPr="00C17EED">
        <w:rPr>
          <w:rFonts w:eastAsia="Calibri"/>
          <w:iCs/>
          <w:lang w:val="en-IN"/>
        </w:rPr>
        <w:t>essential,</w:t>
      </w:r>
      <w:proofErr w:type="gramEnd"/>
      <w:r w:rsidR="000A5F04" w:rsidRPr="00C17EED">
        <w:rPr>
          <w:rFonts w:eastAsia="Calibri"/>
          <w:iCs/>
          <w:lang w:val="en-IN"/>
        </w:rPr>
        <w:t xml:space="preserve"> this</w:t>
      </w:r>
      <w:r w:rsidR="0085052A">
        <w:rPr>
          <w:rFonts w:eastAsia="Calibri"/>
          <w:iCs/>
          <w:lang w:val="en-IN"/>
        </w:rPr>
        <w:t xml:space="preserve"> in turn calls for the development </w:t>
      </w:r>
      <w:r w:rsidR="000A5F04">
        <w:rPr>
          <w:rFonts w:eastAsia="Calibri"/>
          <w:iCs/>
          <w:lang w:val="en-IN"/>
        </w:rPr>
        <w:t>of its</w:t>
      </w:r>
      <w:r w:rsidR="00151FC4">
        <w:rPr>
          <w:rFonts w:eastAsia="Calibri"/>
          <w:iCs/>
          <w:lang w:val="en-IN"/>
        </w:rPr>
        <w:t xml:space="preserve"> </w:t>
      </w:r>
      <w:r w:rsidR="0085052A">
        <w:rPr>
          <w:rFonts w:eastAsia="Calibri"/>
          <w:iCs/>
          <w:lang w:val="en-IN"/>
        </w:rPr>
        <w:t>Human Resources.</w:t>
      </w:r>
    </w:p>
    <w:p w:rsidR="008B66B1" w:rsidRPr="00C17EED" w:rsidRDefault="008B66B1" w:rsidP="00C17EED">
      <w:pPr>
        <w:tabs>
          <w:tab w:val="left" w:pos="9270"/>
        </w:tabs>
        <w:spacing w:before="120" w:after="120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C17EED">
        <w:rPr>
          <w:rFonts w:ascii="Times New Roman" w:hAnsi="Times New Roman" w:cs="Times New Roman"/>
          <w:sz w:val="24"/>
          <w:szCs w:val="24"/>
        </w:rPr>
        <w:t>The existing Human Resource Management and Development processes in most of</w:t>
      </w:r>
      <w:r w:rsidR="0063742A" w:rsidRPr="00C17EED">
        <w:rPr>
          <w:rFonts w:ascii="Times New Roman" w:hAnsi="Times New Roman" w:cs="Times New Roman"/>
          <w:sz w:val="24"/>
          <w:szCs w:val="24"/>
        </w:rPr>
        <w:t xml:space="preserve"> the developing economies cover</w:t>
      </w:r>
      <w:r w:rsidRPr="00C17EED">
        <w:rPr>
          <w:rFonts w:ascii="Times New Roman" w:hAnsi="Times New Roman" w:cs="Times New Roman"/>
          <w:sz w:val="24"/>
          <w:szCs w:val="24"/>
        </w:rPr>
        <w:t xml:space="preserve"> aspects that are focused on Capacity Building and relatively less </w:t>
      </w:r>
      <w:proofErr w:type="spellStart"/>
      <w:r w:rsidRPr="00C17EED">
        <w:rPr>
          <w:rFonts w:ascii="Times New Roman" w:hAnsi="Times New Roman" w:cs="Times New Roman"/>
          <w:sz w:val="24"/>
          <w:szCs w:val="24"/>
        </w:rPr>
        <w:t>weightage</w:t>
      </w:r>
      <w:proofErr w:type="spellEnd"/>
      <w:r w:rsidRPr="00C17EED">
        <w:rPr>
          <w:rFonts w:ascii="Times New Roman" w:hAnsi="Times New Roman" w:cs="Times New Roman"/>
          <w:sz w:val="24"/>
          <w:szCs w:val="24"/>
        </w:rPr>
        <w:t xml:space="preserve"> is given to ‘Entrepreneurship’ and ‘</w:t>
      </w:r>
      <w:proofErr w:type="spellStart"/>
      <w:r w:rsidRPr="00C17EED">
        <w:rPr>
          <w:rFonts w:ascii="Times New Roman" w:hAnsi="Times New Roman" w:cs="Times New Roman"/>
          <w:sz w:val="24"/>
          <w:szCs w:val="24"/>
        </w:rPr>
        <w:t>Intrapreneurship</w:t>
      </w:r>
      <w:proofErr w:type="spellEnd"/>
      <w:r w:rsidRPr="00C17EED">
        <w:rPr>
          <w:rFonts w:ascii="Times New Roman" w:hAnsi="Times New Roman" w:cs="Times New Roman"/>
          <w:sz w:val="24"/>
          <w:szCs w:val="24"/>
        </w:rPr>
        <w:t>’. The overall economic development of a country demands focused interventions to be developed around ‘Entrepreneurship Development’.</w:t>
      </w:r>
      <w:r w:rsidR="000A5F04">
        <w:rPr>
          <w:rFonts w:ascii="Times New Roman" w:hAnsi="Times New Roman" w:cs="Times New Roman"/>
          <w:sz w:val="24"/>
          <w:szCs w:val="24"/>
        </w:rPr>
        <w:t xml:space="preserve"> </w:t>
      </w:r>
      <w:r w:rsidRPr="00C17EED">
        <w:rPr>
          <w:rFonts w:ascii="Times New Roman" w:hAnsi="Times New Roman" w:cs="Times New Roman"/>
          <w:sz w:val="24"/>
          <w:szCs w:val="24"/>
        </w:rPr>
        <w:t xml:space="preserve">Therefore, entrepreneurship education is essential for completing the process of the </w:t>
      </w:r>
      <w:r w:rsidR="000A5F04" w:rsidRPr="00C17EED">
        <w:rPr>
          <w:rFonts w:ascii="Times New Roman" w:hAnsi="Times New Roman" w:cs="Times New Roman"/>
          <w:sz w:val="24"/>
          <w:szCs w:val="24"/>
        </w:rPr>
        <w:t>ever-dynamic</w:t>
      </w:r>
      <w:r w:rsidRPr="00C17EED">
        <w:rPr>
          <w:rFonts w:ascii="Times New Roman" w:hAnsi="Times New Roman" w:cs="Times New Roman"/>
          <w:sz w:val="24"/>
          <w:szCs w:val="24"/>
        </w:rPr>
        <w:t xml:space="preserve"> human resource development.  </w:t>
      </w:r>
      <w:r w:rsidR="000A5F04">
        <w:rPr>
          <w:rFonts w:ascii="Times New Roman" w:hAnsi="Times New Roman" w:cs="Times New Roman"/>
          <w:sz w:val="24"/>
          <w:szCs w:val="24"/>
        </w:rPr>
        <w:t xml:space="preserve">Along with enhancing knowledge in Human Resource management </w:t>
      </w:r>
      <w:r w:rsidR="000A5F04" w:rsidRPr="00C17EED">
        <w:rPr>
          <w:rFonts w:ascii="Times New Roman" w:hAnsi="Times New Roman" w:cs="Times New Roman"/>
          <w:sz w:val="24"/>
          <w:szCs w:val="24"/>
        </w:rPr>
        <w:t>there</w:t>
      </w:r>
      <w:r w:rsidRPr="00C17EED">
        <w:rPr>
          <w:rFonts w:ascii="Times New Roman" w:hAnsi="Times New Roman" w:cs="Times New Roman"/>
          <w:sz w:val="24"/>
          <w:szCs w:val="24"/>
        </w:rPr>
        <w:t xml:space="preserve"> is a need to train and develop professionals in the area of Entrepreneurship Education and Development.</w:t>
      </w:r>
    </w:p>
    <w:p w:rsidR="006B10B1" w:rsidRDefault="002A77F1" w:rsidP="00C17EED">
      <w:pPr>
        <w:tabs>
          <w:tab w:val="left" w:pos="9270"/>
        </w:tabs>
        <w:spacing w:before="120" w:after="120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view of above, there is a need to orient the civil servants on various facets of Entrepreneurship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Intrapreneurship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will enable the civil servants to spread the awareness on entrepreneurship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intrapreneurship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among the larger group so that the economy of the region may be developed. </w:t>
      </w:r>
    </w:p>
    <w:p w:rsidR="008B66B1" w:rsidRPr="00C17EED" w:rsidRDefault="008B66B1" w:rsidP="00C17EED">
      <w:pPr>
        <w:tabs>
          <w:tab w:val="left" w:pos="9270"/>
        </w:tabs>
        <w:spacing w:before="120" w:after="120"/>
        <w:ind w:right="9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EED">
        <w:rPr>
          <w:rFonts w:ascii="Times New Roman" w:hAnsi="Times New Roman" w:cs="Times New Roman"/>
          <w:sz w:val="24"/>
          <w:szCs w:val="24"/>
        </w:rPr>
        <w:t xml:space="preserve">Over the past several years, NIESBUD has trained hundreds of participants from the developing </w:t>
      </w:r>
      <w:r w:rsidR="0063742A" w:rsidRPr="00C17EED">
        <w:rPr>
          <w:rFonts w:ascii="Times New Roman" w:hAnsi="Times New Roman" w:cs="Times New Roman"/>
          <w:sz w:val="24"/>
          <w:szCs w:val="24"/>
        </w:rPr>
        <w:t>countries</w:t>
      </w:r>
      <w:r w:rsidRPr="00C17EED">
        <w:rPr>
          <w:rFonts w:ascii="Times New Roman" w:hAnsi="Times New Roman" w:cs="Times New Roman"/>
          <w:sz w:val="24"/>
          <w:szCs w:val="24"/>
        </w:rPr>
        <w:t xml:space="preserve"> in </w:t>
      </w:r>
      <w:r w:rsidR="0063742A" w:rsidRPr="00C17EED">
        <w:rPr>
          <w:rFonts w:ascii="Times New Roman" w:hAnsi="Times New Roman" w:cs="Times New Roman"/>
          <w:sz w:val="24"/>
          <w:szCs w:val="24"/>
        </w:rPr>
        <w:t xml:space="preserve">the areas of </w:t>
      </w:r>
      <w:r w:rsidRPr="00C17EED">
        <w:rPr>
          <w:rFonts w:ascii="Times New Roman" w:hAnsi="Times New Roman" w:cs="Times New Roman"/>
          <w:sz w:val="24"/>
          <w:szCs w:val="24"/>
        </w:rPr>
        <w:t>Human Resource M</w:t>
      </w:r>
      <w:r w:rsidR="0063742A" w:rsidRPr="00C17EED">
        <w:rPr>
          <w:rFonts w:ascii="Times New Roman" w:hAnsi="Times New Roman" w:cs="Times New Roman"/>
          <w:sz w:val="24"/>
          <w:szCs w:val="24"/>
        </w:rPr>
        <w:t>anagement and D</w:t>
      </w:r>
      <w:r w:rsidRPr="00C17EED">
        <w:rPr>
          <w:rFonts w:ascii="Times New Roman" w:hAnsi="Times New Roman" w:cs="Times New Roman"/>
          <w:sz w:val="24"/>
          <w:szCs w:val="24"/>
        </w:rPr>
        <w:t xml:space="preserve">evelopment and </w:t>
      </w:r>
      <w:r w:rsidR="0063742A" w:rsidRPr="00C17EED">
        <w:rPr>
          <w:rFonts w:ascii="Times New Roman" w:hAnsi="Times New Roman" w:cs="Times New Roman"/>
          <w:sz w:val="24"/>
          <w:szCs w:val="24"/>
        </w:rPr>
        <w:t>E</w:t>
      </w:r>
      <w:r w:rsidRPr="00C17EED">
        <w:rPr>
          <w:rFonts w:ascii="Times New Roman" w:hAnsi="Times New Roman" w:cs="Times New Roman"/>
          <w:sz w:val="24"/>
          <w:szCs w:val="24"/>
        </w:rPr>
        <w:t xml:space="preserve">ntrepreneurship </w:t>
      </w:r>
      <w:r w:rsidR="0063742A" w:rsidRPr="00C17EED">
        <w:rPr>
          <w:rFonts w:ascii="Times New Roman" w:hAnsi="Times New Roman" w:cs="Times New Roman"/>
          <w:sz w:val="24"/>
          <w:szCs w:val="24"/>
        </w:rPr>
        <w:t>Development</w:t>
      </w:r>
      <w:r w:rsidRPr="00C17EED">
        <w:rPr>
          <w:rFonts w:ascii="Times New Roman" w:hAnsi="Times New Roman" w:cs="Times New Roman"/>
          <w:sz w:val="24"/>
          <w:szCs w:val="24"/>
        </w:rPr>
        <w:t>. NIESBUD has a team of experts with cross domain experience in all aspects of entrepreneurship and an exhaustive library, documentation and infrastructure facilities for conducting international training.</w:t>
      </w:r>
      <w:r w:rsidR="0063742A" w:rsidRPr="00C17EED">
        <w:rPr>
          <w:rFonts w:ascii="Times New Roman" w:hAnsi="Times New Roman" w:cs="Times New Roman"/>
          <w:sz w:val="24"/>
          <w:szCs w:val="24"/>
        </w:rPr>
        <w:t xml:space="preserve"> </w:t>
      </w:r>
      <w:r w:rsidRPr="00C17EED">
        <w:rPr>
          <w:rFonts w:ascii="Times New Roman" w:hAnsi="Times New Roman" w:cs="Times New Roman"/>
          <w:sz w:val="24"/>
          <w:szCs w:val="24"/>
        </w:rPr>
        <w:t xml:space="preserve">NIESBUD has therefore designed </w:t>
      </w:r>
      <w:r w:rsidR="0063742A" w:rsidRPr="00C17EED">
        <w:rPr>
          <w:rFonts w:ascii="Times New Roman" w:hAnsi="Times New Roman" w:cs="Times New Roman"/>
          <w:sz w:val="24"/>
          <w:szCs w:val="24"/>
        </w:rPr>
        <w:t>14 days</w:t>
      </w:r>
      <w:r w:rsidRPr="00C17EED">
        <w:rPr>
          <w:rFonts w:ascii="Times New Roman" w:hAnsi="Times New Roman" w:cs="Times New Roman"/>
          <w:sz w:val="24"/>
          <w:szCs w:val="24"/>
        </w:rPr>
        <w:t xml:space="preserve"> </w:t>
      </w:r>
      <w:r w:rsidR="0063742A" w:rsidRPr="00C17EED">
        <w:rPr>
          <w:rFonts w:ascii="Times New Roman" w:hAnsi="Times New Roman" w:cs="Times New Roman"/>
          <w:sz w:val="24"/>
          <w:szCs w:val="24"/>
        </w:rPr>
        <w:t>Training</w:t>
      </w:r>
      <w:r w:rsidRPr="00C17EED">
        <w:rPr>
          <w:rFonts w:ascii="Times New Roman" w:hAnsi="Times New Roman" w:cs="Times New Roman"/>
          <w:sz w:val="24"/>
          <w:szCs w:val="24"/>
        </w:rPr>
        <w:t xml:space="preserve"> Programme on Human Resource </w:t>
      </w:r>
      <w:r w:rsidR="0063742A" w:rsidRPr="00C17EED">
        <w:rPr>
          <w:rFonts w:ascii="Times New Roman" w:hAnsi="Times New Roman" w:cs="Times New Roman"/>
          <w:sz w:val="24"/>
          <w:szCs w:val="24"/>
        </w:rPr>
        <w:t>Management for the officials of Jordan’s</w:t>
      </w:r>
      <w:r w:rsidR="0063742A" w:rsidRPr="00C17EE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 xml:space="preserve"> Civil Service Bureau</w:t>
      </w:r>
      <w:r w:rsidR="0063742A" w:rsidRPr="00C17E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6B1" w:rsidRPr="00C17EED" w:rsidRDefault="008B66B1" w:rsidP="00C17EED">
      <w:pPr>
        <w:pStyle w:val="NormalWeb"/>
        <w:shd w:val="clear" w:color="auto" w:fill="FFFFFF"/>
        <w:tabs>
          <w:tab w:val="left" w:pos="9270"/>
        </w:tabs>
        <w:spacing w:before="120" w:beforeAutospacing="0" w:after="120" w:afterAutospacing="0" w:line="276" w:lineRule="auto"/>
        <w:ind w:right="90"/>
        <w:jc w:val="both"/>
        <w:textAlignment w:val="baseline"/>
        <w:rPr>
          <w:rFonts w:eastAsia="Calibri"/>
          <w:lang w:val="en-IN"/>
        </w:rPr>
      </w:pPr>
    </w:p>
    <w:p w:rsidR="00F94F32" w:rsidRPr="00FA04F9" w:rsidRDefault="0063742A" w:rsidP="00C17EED">
      <w:pPr>
        <w:pStyle w:val="NormalWeb"/>
        <w:shd w:val="clear" w:color="auto" w:fill="FFFFFF"/>
        <w:tabs>
          <w:tab w:val="left" w:pos="9270"/>
        </w:tabs>
        <w:spacing w:before="120" w:beforeAutospacing="0" w:after="120" w:afterAutospacing="0" w:line="276" w:lineRule="auto"/>
        <w:ind w:right="90"/>
        <w:jc w:val="both"/>
        <w:textAlignment w:val="baseline"/>
        <w:rPr>
          <w:rFonts w:eastAsia="Calibri"/>
          <w:b/>
          <w:lang w:val="en-IN"/>
        </w:rPr>
      </w:pPr>
      <w:r w:rsidRPr="00FA04F9">
        <w:rPr>
          <w:rFonts w:eastAsia="Calibri"/>
          <w:b/>
          <w:lang w:val="en-IN"/>
        </w:rPr>
        <w:t>Objectives of</w:t>
      </w:r>
      <w:r w:rsidR="008B66B1" w:rsidRPr="00FA04F9">
        <w:rPr>
          <w:rFonts w:eastAsia="Calibri"/>
          <w:b/>
          <w:lang w:val="en-IN"/>
        </w:rPr>
        <w:t xml:space="preserve"> the Programme</w:t>
      </w:r>
    </w:p>
    <w:p w:rsidR="0063742A" w:rsidRPr="00C17EED" w:rsidRDefault="0063742A" w:rsidP="00C17EED">
      <w:pPr>
        <w:pStyle w:val="NormalWeb"/>
        <w:shd w:val="clear" w:color="auto" w:fill="FFFFFF"/>
        <w:tabs>
          <w:tab w:val="left" w:pos="9450"/>
        </w:tabs>
        <w:spacing w:before="120" w:beforeAutospacing="0" w:after="120" w:afterAutospacing="0" w:line="276" w:lineRule="auto"/>
        <w:ind w:right="-90"/>
        <w:jc w:val="both"/>
        <w:textAlignment w:val="baseline"/>
        <w:rPr>
          <w:rFonts w:eastAsia="Calibri"/>
          <w:lang w:val="en-IN"/>
        </w:rPr>
      </w:pPr>
      <w:r w:rsidRPr="00C17EED">
        <w:rPr>
          <w:rFonts w:eastAsia="Calibri"/>
          <w:lang w:val="en-IN"/>
        </w:rPr>
        <w:t>The training programme has been designed to enable the participants:</w:t>
      </w:r>
    </w:p>
    <w:p w:rsidR="002A55C0" w:rsidRDefault="002A55C0" w:rsidP="00C17EED">
      <w:pPr>
        <w:numPr>
          <w:ilvl w:val="0"/>
          <w:numId w:val="1"/>
        </w:numPr>
        <w:tabs>
          <w:tab w:val="left" w:pos="9450"/>
        </w:tabs>
        <w:spacing w:after="0"/>
        <w:ind w:right="-90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sz w:val="24"/>
          <w:szCs w:val="24"/>
          <w:lang w:val="en-IN"/>
        </w:rPr>
        <w:t>Understand the importance of Strategic Human Resource Management for government and public organizations;</w:t>
      </w:r>
    </w:p>
    <w:p w:rsidR="00332018" w:rsidRPr="00C17EED" w:rsidRDefault="00332018" w:rsidP="00C17EED">
      <w:pPr>
        <w:numPr>
          <w:ilvl w:val="0"/>
          <w:numId w:val="1"/>
        </w:numPr>
        <w:tabs>
          <w:tab w:val="left" w:pos="9450"/>
        </w:tabs>
        <w:spacing w:after="0"/>
        <w:ind w:right="-90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17EE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Understand the mechanism for strengthening </w:t>
      </w:r>
      <w:r w:rsidR="002A77F1" w:rsidRPr="00C17EED">
        <w:rPr>
          <w:rFonts w:ascii="Times New Roman" w:eastAsia="Calibri" w:hAnsi="Times New Roman" w:cs="Times New Roman"/>
          <w:sz w:val="24"/>
          <w:szCs w:val="24"/>
          <w:lang w:val="en-IN"/>
        </w:rPr>
        <w:t>HR</w:t>
      </w:r>
      <w:r w:rsidRPr="00C17EE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capabilities </w:t>
      </w:r>
      <w:r w:rsidR="002A77F1">
        <w:rPr>
          <w:rFonts w:ascii="Times New Roman" w:eastAsia="Calibri" w:hAnsi="Times New Roman" w:cs="Times New Roman"/>
          <w:sz w:val="24"/>
          <w:szCs w:val="24"/>
          <w:lang w:val="en-IN"/>
        </w:rPr>
        <w:t>and Employee Engagement</w:t>
      </w:r>
      <w:r w:rsidRPr="00C17EED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in civil service bodies</w:t>
      </w:r>
      <w:r w:rsidR="002A55C0">
        <w:rPr>
          <w:rFonts w:ascii="Times New Roman" w:eastAsia="Calibri" w:hAnsi="Times New Roman" w:cs="Times New Roman"/>
          <w:sz w:val="24"/>
          <w:szCs w:val="24"/>
          <w:lang w:val="en-IN"/>
        </w:rPr>
        <w:t>;</w:t>
      </w:r>
    </w:p>
    <w:p w:rsidR="00332018" w:rsidRPr="00C17EED" w:rsidRDefault="00332018" w:rsidP="00C17EED">
      <w:pPr>
        <w:numPr>
          <w:ilvl w:val="0"/>
          <w:numId w:val="1"/>
        </w:numPr>
        <w:tabs>
          <w:tab w:val="left" w:pos="9450"/>
        </w:tabs>
        <w:spacing w:after="0"/>
        <w:ind w:right="-90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17EED">
        <w:rPr>
          <w:rFonts w:ascii="Times New Roman" w:eastAsia="Calibri" w:hAnsi="Times New Roman" w:cs="Times New Roman"/>
          <w:sz w:val="24"/>
          <w:szCs w:val="24"/>
          <w:lang w:val="en-IN"/>
        </w:rPr>
        <w:lastRenderedPageBreak/>
        <w:t>Learn to develop the criteria for setting performance indicators and evaluating the performanc</w:t>
      </w:r>
      <w:r w:rsidR="002A55C0">
        <w:rPr>
          <w:rFonts w:ascii="Times New Roman" w:eastAsia="Calibri" w:hAnsi="Times New Roman" w:cs="Times New Roman"/>
          <w:sz w:val="24"/>
          <w:szCs w:val="24"/>
          <w:lang w:val="en-IN"/>
        </w:rPr>
        <w:t>e of civil service staff;</w:t>
      </w:r>
    </w:p>
    <w:p w:rsidR="002A55C0" w:rsidRDefault="002A55C0" w:rsidP="00C17EED">
      <w:pPr>
        <w:numPr>
          <w:ilvl w:val="0"/>
          <w:numId w:val="1"/>
        </w:numPr>
        <w:tabs>
          <w:tab w:val="left" w:pos="9450"/>
        </w:tabs>
        <w:autoSpaceDE w:val="0"/>
        <w:autoSpaceDN w:val="0"/>
        <w:adjustRightInd w:val="0"/>
        <w:spacing w:after="0"/>
        <w:ind w:right="-90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17EED">
        <w:rPr>
          <w:rFonts w:ascii="Times New Roman" w:eastAsia="Calibri" w:hAnsi="Times New Roman" w:cs="Times New Roman"/>
          <w:sz w:val="24"/>
          <w:szCs w:val="24"/>
          <w:lang w:val="en-IN"/>
        </w:rPr>
        <w:t>Develop IT enabled Human Resource Management Information System for ensuring quality, efficiency and transparency standards in different departments</w:t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>;</w:t>
      </w:r>
    </w:p>
    <w:p w:rsidR="007215AD" w:rsidRPr="002A55C0" w:rsidRDefault="00332018" w:rsidP="00C17EED">
      <w:pPr>
        <w:numPr>
          <w:ilvl w:val="0"/>
          <w:numId w:val="1"/>
        </w:numPr>
        <w:tabs>
          <w:tab w:val="left" w:pos="9450"/>
        </w:tabs>
        <w:autoSpaceDE w:val="0"/>
        <w:autoSpaceDN w:val="0"/>
        <w:adjustRightInd w:val="0"/>
        <w:spacing w:after="0"/>
        <w:ind w:right="-90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2A55C0">
        <w:rPr>
          <w:rFonts w:ascii="Times New Roman" w:eastAsia="Calibri" w:hAnsi="Times New Roman" w:cs="Times New Roman"/>
          <w:sz w:val="24"/>
          <w:szCs w:val="24"/>
          <w:lang w:val="en-IN"/>
        </w:rPr>
        <w:t>Understand the process of Human Resource Development, its relationship with Entrepreneurship and dynamics of setting up an enterprise and mobilizing resources</w:t>
      </w:r>
      <w:r w:rsidR="002A55C0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for it; </w:t>
      </w:r>
      <w:r w:rsidR="002A55C0" w:rsidRPr="002A55C0">
        <w:rPr>
          <w:rFonts w:ascii="Times New Roman" w:eastAsia="Calibri" w:hAnsi="Times New Roman" w:cs="Times New Roman"/>
          <w:sz w:val="24"/>
          <w:szCs w:val="24"/>
          <w:lang w:val="en-IN"/>
        </w:rPr>
        <w:t>and</w:t>
      </w:r>
    </w:p>
    <w:p w:rsidR="007215AD" w:rsidRPr="00C17EED" w:rsidRDefault="007215AD" w:rsidP="00C17EED">
      <w:pPr>
        <w:numPr>
          <w:ilvl w:val="0"/>
          <w:numId w:val="1"/>
        </w:numPr>
        <w:tabs>
          <w:tab w:val="left" w:pos="9450"/>
        </w:tabs>
        <w:autoSpaceDE w:val="0"/>
        <w:autoSpaceDN w:val="0"/>
        <w:adjustRightInd w:val="0"/>
        <w:spacing w:after="0"/>
        <w:ind w:right="-90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17EED">
        <w:rPr>
          <w:rFonts w:ascii="Times New Roman" w:hAnsi="Times New Roman" w:cs="Times New Roman"/>
          <w:sz w:val="24"/>
          <w:szCs w:val="24"/>
        </w:rPr>
        <w:t xml:space="preserve">Formulating Action Plan for strategic Human Resource Development Interventions in Civil Service Bureau </w:t>
      </w:r>
    </w:p>
    <w:p w:rsidR="007215AD" w:rsidRPr="00FA04F9" w:rsidRDefault="00FA04F9" w:rsidP="00C17EED">
      <w:pPr>
        <w:pStyle w:val="Heading1"/>
        <w:ind w:right="720"/>
        <w:jc w:val="both"/>
        <w:rPr>
          <w:rFonts w:ascii="Times New Roman" w:hAnsi="Times New Roman" w:cs="Times New Roman"/>
          <w:color w:val="FFFFFF"/>
          <w:sz w:val="24"/>
          <w:szCs w:val="24"/>
          <w:highlight w:val="darkBlue"/>
        </w:rPr>
      </w:pPr>
      <w:r w:rsidRPr="00FA04F9">
        <w:rPr>
          <w:rFonts w:ascii="Times New Roman" w:eastAsiaTheme="minorHAnsi" w:hAnsi="Times New Roman" w:cs="Times New Roman"/>
          <w:bCs w:val="0"/>
          <w:iCs/>
          <w:color w:val="auto"/>
          <w:sz w:val="24"/>
          <w:szCs w:val="24"/>
          <w:lang w:val="en-US"/>
        </w:rPr>
        <w:t>Duration</w:t>
      </w:r>
      <w:r>
        <w:rPr>
          <w:rFonts w:ascii="Times New Roman" w:eastAsiaTheme="minorHAnsi" w:hAnsi="Times New Roman" w:cs="Times New Roman"/>
          <w:bCs w:val="0"/>
          <w:iCs/>
          <w:color w:val="auto"/>
          <w:sz w:val="24"/>
          <w:szCs w:val="24"/>
          <w:lang w:val="en-US"/>
        </w:rPr>
        <w:t xml:space="preserve"> of the Programme</w:t>
      </w:r>
    </w:p>
    <w:p w:rsidR="007215AD" w:rsidRDefault="007215AD" w:rsidP="00FA04F9">
      <w:pPr>
        <w:jc w:val="both"/>
        <w:rPr>
          <w:rFonts w:ascii="Times New Roman" w:hAnsi="Times New Roman" w:cs="Times New Roman"/>
          <w:sz w:val="24"/>
          <w:szCs w:val="24"/>
        </w:rPr>
      </w:pPr>
      <w:r w:rsidRPr="00C17EE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17EE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17EED">
        <w:rPr>
          <w:rFonts w:ascii="Times New Roman" w:hAnsi="Times New Roman" w:cs="Times New Roman"/>
          <w:sz w:val="24"/>
          <w:szCs w:val="24"/>
        </w:rPr>
        <w:t xml:space="preserve"> will be organized for the duration of 14 days during </w:t>
      </w:r>
      <w:r w:rsidR="00B66666" w:rsidRPr="00C17EED">
        <w:rPr>
          <w:rFonts w:ascii="Times New Roman" w:hAnsi="Times New Roman" w:cs="Times New Roman"/>
          <w:sz w:val="24"/>
          <w:szCs w:val="24"/>
        </w:rPr>
        <w:t xml:space="preserve">mid November 2019. </w:t>
      </w:r>
    </w:p>
    <w:p w:rsidR="000520B7" w:rsidRPr="00C17EED" w:rsidRDefault="000520B7" w:rsidP="00FA0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13 November to 26 November 2019</w:t>
      </w:r>
    </w:p>
    <w:p w:rsidR="007215AD" w:rsidRPr="00C17EED" w:rsidRDefault="007215AD" w:rsidP="00C17EED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B66666" w:rsidRPr="00C17EED" w:rsidRDefault="00B66666" w:rsidP="00C17EED">
      <w:pPr>
        <w:ind w:right="-9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7EED">
        <w:rPr>
          <w:rFonts w:ascii="Times New Roman" w:hAnsi="Times New Roman" w:cs="Times New Roman"/>
          <w:b/>
          <w:iCs/>
          <w:sz w:val="24"/>
          <w:szCs w:val="24"/>
        </w:rPr>
        <w:t>Course Coverage</w:t>
      </w:r>
    </w:p>
    <w:p w:rsidR="00B66666" w:rsidRPr="00C17EED" w:rsidRDefault="00B66666" w:rsidP="00C17EED">
      <w:pPr>
        <w:spacing w:after="0"/>
        <w:ind w:right="-9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EED">
        <w:rPr>
          <w:rFonts w:ascii="Times New Roman" w:hAnsi="Times New Roman" w:cs="Times New Roman"/>
          <w:iCs/>
          <w:sz w:val="24"/>
          <w:szCs w:val="24"/>
        </w:rPr>
        <w:t xml:space="preserve">The Fourteen days Training </w:t>
      </w:r>
      <w:proofErr w:type="spellStart"/>
      <w:r w:rsidRPr="00C17EED">
        <w:rPr>
          <w:rFonts w:ascii="Times New Roman" w:hAnsi="Times New Roman" w:cs="Times New Roman"/>
          <w:iCs/>
          <w:sz w:val="24"/>
          <w:szCs w:val="24"/>
        </w:rPr>
        <w:t>programme</w:t>
      </w:r>
      <w:proofErr w:type="spellEnd"/>
      <w:r w:rsidRPr="00C17EED">
        <w:rPr>
          <w:rFonts w:ascii="Times New Roman" w:hAnsi="Times New Roman" w:cs="Times New Roman"/>
          <w:iCs/>
          <w:sz w:val="24"/>
          <w:szCs w:val="24"/>
        </w:rPr>
        <w:t xml:space="preserve"> on Human Resource Management covers the following concepts related to:</w:t>
      </w:r>
    </w:p>
    <w:p w:rsidR="00B66666" w:rsidRDefault="00B964EF" w:rsidP="00C17EED">
      <w:pPr>
        <w:pStyle w:val="ListParagraph"/>
        <w:numPr>
          <w:ilvl w:val="0"/>
          <w:numId w:val="6"/>
        </w:numPr>
        <w:spacing w:after="0"/>
        <w:ind w:right="-90"/>
        <w:jc w:val="both"/>
        <w:rPr>
          <w:rFonts w:ascii="Times New Roman" w:hAnsi="Times New Roman"/>
          <w:iCs/>
          <w:sz w:val="24"/>
          <w:szCs w:val="24"/>
        </w:rPr>
      </w:pPr>
      <w:r w:rsidRPr="00C17EED">
        <w:rPr>
          <w:rFonts w:ascii="Times New Roman" w:hAnsi="Times New Roman"/>
          <w:iCs/>
          <w:sz w:val="24"/>
          <w:szCs w:val="24"/>
        </w:rPr>
        <w:t xml:space="preserve">Strategic </w:t>
      </w:r>
      <w:r>
        <w:rPr>
          <w:rFonts w:ascii="Times New Roman" w:hAnsi="Times New Roman"/>
          <w:iCs/>
          <w:sz w:val="24"/>
          <w:szCs w:val="24"/>
        </w:rPr>
        <w:t>HRM</w:t>
      </w:r>
      <w:r w:rsidR="00B66666" w:rsidRPr="00C17EED">
        <w:rPr>
          <w:rFonts w:ascii="Times New Roman" w:hAnsi="Times New Roman"/>
          <w:iCs/>
          <w:sz w:val="24"/>
          <w:szCs w:val="24"/>
        </w:rPr>
        <w:t xml:space="preserve"> </w:t>
      </w:r>
    </w:p>
    <w:p w:rsidR="00D02AC0" w:rsidRPr="00C17EED" w:rsidRDefault="00D02AC0" w:rsidP="00D02AC0">
      <w:pPr>
        <w:pStyle w:val="ListParagraph"/>
        <w:numPr>
          <w:ilvl w:val="0"/>
          <w:numId w:val="6"/>
        </w:numPr>
        <w:spacing w:after="0"/>
        <w:ind w:right="-90"/>
        <w:jc w:val="both"/>
        <w:rPr>
          <w:rFonts w:ascii="Times New Roman" w:hAnsi="Times New Roman"/>
          <w:iCs/>
          <w:sz w:val="24"/>
          <w:szCs w:val="24"/>
        </w:rPr>
      </w:pPr>
      <w:r w:rsidRPr="00C17EED">
        <w:rPr>
          <w:rFonts w:ascii="Times New Roman" w:hAnsi="Times New Roman"/>
          <w:iCs/>
          <w:sz w:val="24"/>
          <w:szCs w:val="24"/>
        </w:rPr>
        <w:t>Employee Engagement Techniques</w:t>
      </w:r>
    </w:p>
    <w:p w:rsidR="00D02AC0" w:rsidRPr="00C17EED" w:rsidRDefault="00D02AC0" w:rsidP="00D02AC0">
      <w:pPr>
        <w:pStyle w:val="ListParagraph"/>
        <w:numPr>
          <w:ilvl w:val="0"/>
          <w:numId w:val="6"/>
        </w:numPr>
        <w:spacing w:after="0"/>
        <w:ind w:right="-90"/>
        <w:jc w:val="both"/>
        <w:rPr>
          <w:rFonts w:ascii="Times New Roman" w:hAnsi="Times New Roman"/>
          <w:iCs/>
          <w:sz w:val="24"/>
          <w:szCs w:val="24"/>
        </w:rPr>
      </w:pPr>
      <w:r w:rsidRPr="00C17EED">
        <w:rPr>
          <w:rFonts w:ascii="Times New Roman" w:hAnsi="Times New Roman"/>
          <w:iCs/>
          <w:sz w:val="24"/>
          <w:szCs w:val="24"/>
        </w:rPr>
        <w:t>Performance Management and Counselling Skills</w:t>
      </w:r>
    </w:p>
    <w:p w:rsidR="00D02AC0" w:rsidRPr="00C17EED" w:rsidRDefault="00D02AC0" w:rsidP="00D02AC0">
      <w:pPr>
        <w:pStyle w:val="ListParagraph"/>
        <w:numPr>
          <w:ilvl w:val="0"/>
          <w:numId w:val="6"/>
        </w:numPr>
        <w:spacing w:after="0"/>
        <w:ind w:right="-90"/>
        <w:jc w:val="both"/>
        <w:rPr>
          <w:rFonts w:ascii="Times New Roman" w:hAnsi="Times New Roman"/>
          <w:iCs/>
          <w:sz w:val="24"/>
          <w:szCs w:val="24"/>
        </w:rPr>
      </w:pPr>
      <w:r w:rsidRPr="00C17EED">
        <w:rPr>
          <w:rFonts w:ascii="Times New Roman" w:hAnsi="Times New Roman"/>
          <w:iCs/>
          <w:sz w:val="24"/>
          <w:szCs w:val="24"/>
        </w:rPr>
        <w:t>HR Management Information System</w:t>
      </w:r>
    </w:p>
    <w:p w:rsidR="00C17EED" w:rsidRDefault="00C17EED" w:rsidP="00C17EED">
      <w:pPr>
        <w:pStyle w:val="ListParagraph"/>
        <w:numPr>
          <w:ilvl w:val="0"/>
          <w:numId w:val="6"/>
        </w:numPr>
        <w:spacing w:after="0"/>
        <w:ind w:right="-90"/>
        <w:jc w:val="both"/>
        <w:rPr>
          <w:rFonts w:ascii="Times New Roman" w:hAnsi="Times New Roman"/>
          <w:iCs/>
          <w:sz w:val="24"/>
          <w:szCs w:val="24"/>
        </w:rPr>
      </w:pPr>
      <w:r w:rsidRPr="00C17EED">
        <w:rPr>
          <w:rFonts w:ascii="Times New Roman" w:hAnsi="Times New Roman"/>
          <w:iCs/>
          <w:sz w:val="24"/>
          <w:szCs w:val="24"/>
        </w:rPr>
        <w:t xml:space="preserve">Entrepreneurship </w:t>
      </w:r>
      <w:r w:rsidR="002A77F1">
        <w:rPr>
          <w:rFonts w:ascii="Times New Roman" w:hAnsi="Times New Roman"/>
          <w:iCs/>
          <w:sz w:val="24"/>
          <w:szCs w:val="24"/>
        </w:rPr>
        <w:t xml:space="preserve">development and </w:t>
      </w:r>
      <w:r w:rsidR="006B10B1">
        <w:rPr>
          <w:rFonts w:ascii="Times New Roman" w:hAnsi="Times New Roman"/>
          <w:iCs/>
          <w:sz w:val="24"/>
          <w:szCs w:val="24"/>
        </w:rPr>
        <w:t>its</w:t>
      </w:r>
      <w:r w:rsidR="002A77F1">
        <w:rPr>
          <w:rFonts w:ascii="Times New Roman" w:hAnsi="Times New Roman"/>
          <w:iCs/>
          <w:sz w:val="24"/>
          <w:szCs w:val="24"/>
        </w:rPr>
        <w:t xml:space="preserve"> relevance for Human Resource Development</w:t>
      </w:r>
    </w:p>
    <w:p w:rsidR="00D02AC0" w:rsidRPr="00C17EED" w:rsidRDefault="00D02AC0" w:rsidP="00D02AC0">
      <w:pPr>
        <w:pStyle w:val="ListParagraph"/>
        <w:numPr>
          <w:ilvl w:val="0"/>
          <w:numId w:val="6"/>
        </w:numPr>
        <w:spacing w:after="0"/>
        <w:ind w:right="-90"/>
        <w:jc w:val="both"/>
        <w:rPr>
          <w:rFonts w:ascii="Times New Roman" w:hAnsi="Times New Roman"/>
          <w:iCs/>
          <w:sz w:val="24"/>
          <w:szCs w:val="24"/>
        </w:rPr>
      </w:pPr>
      <w:r w:rsidRPr="00C17EED">
        <w:rPr>
          <w:rFonts w:ascii="Times New Roman" w:hAnsi="Times New Roman"/>
          <w:iCs/>
          <w:sz w:val="24"/>
          <w:szCs w:val="24"/>
        </w:rPr>
        <w:t>Achievement Motivation and Need Pattern</w:t>
      </w:r>
    </w:p>
    <w:p w:rsidR="006B10B1" w:rsidRDefault="00C17EED" w:rsidP="00C17EED">
      <w:pPr>
        <w:pStyle w:val="ListParagraph"/>
        <w:numPr>
          <w:ilvl w:val="0"/>
          <w:numId w:val="6"/>
        </w:numPr>
        <w:spacing w:after="0"/>
        <w:ind w:right="-90"/>
        <w:jc w:val="both"/>
        <w:rPr>
          <w:rFonts w:ascii="Times New Roman" w:hAnsi="Times New Roman"/>
          <w:iCs/>
          <w:sz w:val="24"/>
          <w:szCs w:val="24"/>
        </w:rPr>
      </w:pPr>
      <w:r w:rsidRPr="00C17EED">
        <w:rPr>
          <w:rFonts w:ascii="Times New Roman" w:hAnsi="Times New Roman"/>
          <w:iCs/>
          <w:sz w:val="24"/>
          <w:szCs w:val="24"/>
        </w:rPr>
        <w:t>Capacity building for Planning and Launching small enterprises</w:t>
      </w:r>
    </w:p>
    <w:p w:rsidR="00C17EED" w:rsidRPr="00C17EED" w:rsidRDefault="00C17EED" w:rsidP="00C17EED">
      <w:pPr>
        <w:pStyle w:val="ListParagraph"/>
        <w:numPr>
          <w:ilvl w:val="0"/>
          <w:numId w:val="6"/>
        </w:numPr>
        <w:spacing w:after="0"/>
        <w:ind w:right="-90"/>
        <w:jc w:val="both"/>
        <w:rPr>
          <w:rFonts w:ascii="Times New Roman" w:hAnsi="Times New Roman"/>
          <w:iCs/>
          <w:sz w:val="24"/>
          <w:szCs w:val="24"/>
        </w:rPr>
      </w:pPr>
      <w:r w:rsidRPr="00C17EED">
        <w:rPr>
          <w:rFonts w:ascii="Times New Roman" w:hAnsi="Times New Roman"/>
          <w:iCs/>
          <w:sz w:val="24"/>
          <w:szCs w:val="24"/>
        </w:rPr>
        <w:t>Field Visits to Public and Private organizations, Academic Institutions, etc</w:t>
      </w:r>
    </w:p>
    <w:p w:rsidR="00FA04F9" w:rsidRDefault="00FA04F9" w:rsidP="00C17EED">
      <w:pPr>
        <w:spacing w:after="0"/>
        <w:ind w:right="-90"/>
        <w:jc w:val="both"/>
        <w:rPr>
          <w:rFonts w:ascii="Times New Roman" w:hAnsi="Times New Roman" w:cs="Times New Roman"/>
          <w:sz w:val="24"/>
          <w:szCs w:val="24"/>
        </w:rPr>
      </w:pPr>
    </w:p>
    <w:p w:rsidR="002A77F1" w:rsidRPr="00C17EED" w:rsidRDefault="002A77F1" w:rsidP="00C17EED">
      <w:pPr>
        <w:spacing w:after="0"/>
        <w:ind w:right="-90"/>
        <w:jc w:val="both"/>
        <w:rPr>
          <w:rFonts w:ascii="Times New Roman" w:hAnsi="Times New Roman" w:cs="Times New Roman"/>
          <w:sz w:val="24"/>
          <w:szCs w:val="24"/>
        </w:rPr>
      </w:pPr>
    </w:p>
    <w:p w:rsidR="00B66666" w:rsidRPr="00C17EED" w:rsidRDefault="00B66666" w:rsidP="00C17EED">
      <w:pPr>
        <w:ind w:right="-9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7EED">
        <w:rPr>
          <w:rFonts w:ascii="Times New Roman" w:hAnsi="Times New Roman" w:cs="Times New Roman"/>
          <w:b/>
          <w:iCs/>
          <w:sz w:val="24"/>
          <w:szCs w:val="24"/>
        </w:rPr>
        <w:t>Training Methodology</w:t>
      </w:r>
    </w:p>
    <w:p w:rsidR="00B66666" w:rsidRDefault="00B66666" w:rsidP="00C17EED">
      <w:pPr>
        <w:ind w:right="-90"/>
        <w:jc w:val="both"/>
        <w:rPr>
          <w:rFonts w:ascii="Times New Roman" w:hAnsi="Times New Roman" w:cs="Times New Roman"/>
          <w:iCs/>
          <w:sz w:val="24"/>
          <w:szCs w:val="24"/>
          <w:lang w:val="en-IN"/>
        </w:rPr>
      </w:pPr>
      <w:r w:rsidRPr="00C17EED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The training is geared towards adult learning and uses participatory approaches as much as possible. A variety of methodologies will be used, including lecture/presentation, discussions, simulation exercises, group work, question and answers, demonstrations, practical sessions, small and large group exercises, role plays, </w:t>
      </w:r>
      <w:r w:rsidR="00B964EF">
        <w:rPr>
          <w:rFonts w:ascii="Times New Roman" w:hAnsi="Times New Roman" w:cs="Times New Roman"/>
          <w:iCs/>
          <w:sz w:val="24"/>
          <w:szCs w:val="24"/>
          <w:lang w:val="en-IN"/>
        </w:rPr>
        <w:t>field visits.</w:t>
      </w:r>
    </w:p>
    <w:p w:rsidR="00B964EF" w:rsidRDefault="00B964EF" w:rsidP="00C17EED">
      <w:pPr>
        <w:ind w:right="-9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</w:pPr>
      <w:r w:rsidRPr="00B964EF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>Field Visits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 xml:space="preserve"> *</w:t>
      </w:r>
    </w:p>
    <w:p w:rsidR="00B964EF" w:rsidRPr="00B964EF" w:rsidRDefault="00B964EF" w:rsidP="00C17EED">
      <w:pPr>
        <w:ind w:right="-90"/>
        <w:jc w:val="both"/>
        <w:rPr>
          <w:rFonts w:ascii="Times New Roman" w:hAnsi="Times New Roman" w:cs="Times New Roman"/>
          <w:iCs/>
          <w:sz w:val="24"/>
          <w:szCs w:val="24"/>
          <w:lang w:val="en-IN"/>
        </w:rPr>
      </w:pPr>
      <w:r w:rsidRPr="00B964EF">
        <w:rPr>
          <w:rFonts w:ascii="Times New Roman" w:hAnsi="Times New Roman" w:cs="Times New Roman"/>
          <w:iCs/>
          <w:sz w:val="24"/>
          <w:szCs w:val="24"/>
          <w:lang w:val="en-IN"/>
        </w:rPr>
        <w:t>It is proposed t</w:t>
      </w:r>
      <w:r>
        <w:rPr>
          <w:rFonts w:ascii="Times New Roman" w:hAnsi="Times New Roman" w:cs="Times New Roman"/>
          <w:iCs/>
          <w:sz w:val="24"/>
          <w:szCs w:val="24"/>
          <w:lang w:val="en-IN"/>
        </w:rPr>
        <w:t xml:space="preserve">o create a meaningful learning </w:t>
      </w:r>
      <w:r w:rsidR="008B0DBE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experience by </w:t>
      </w:r>
      <w:r w:rsidR="008B0DBE" w:rsidRPr="00B964EF">
        <w:rPr>
          <w:rFonts w:ascii="Times New Roman" w:hAnsi="Times New Roman" w:cs="Times New Roman"/>
          <w:iCs/>
          <w:sz w:val="24"/>
          <w:szCs w:val="24"/>
          <w:lang w:val="en-IN"/>
        </w:rPr>
        <w:t>taking</w:t>
      </w:r>
      <w:r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</w:t>
      </w:r>
      <w:r w:rsidRPr="00B964EF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the group of senior civil officers to </w:t>
      </w:r>
      <w:proofErr w:type="spellStart"/>
      <w:r w:rsidRPr="00B964EF">
        <w:rPr>
          <w:rFonts w:ascii="Times New Roman" w:hAnsi="Times New Roman" w:cs="Times New Roman"/>
          <w:iCs/>
          <w:sz w:val="24"/>
          <w:szCs w:val="24"/>
          <w:lang w:val="en-IN"/>
        </w:rPr>
        <w:t>Lal</w:t>
      </w:r>
      <w:proofErr w:type="spellEnd"/>
      <w:r w:rsidRPr="00B964EF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</w:t>
      </w:r>
      <w:proofErr w:type="spellStart"/>
      <w:r w:rsidRPr="00B964EF">
        <w:rPr>
          <w:rFonts w:ascii="Times New Roman" w:hAnsi="Times New Roman" w:cs="Times New Roman"/>
          <w:iCs/>
          <w:sz w:val="24"/>
          <w:szCs w:val="24"/>
          <w:lang w:val="en-IN"/>
        </w:rPr>
        <w:t>Bahadur</w:t>
      </w:r>
      <w:proofErr w:type="spellEnd"/>
      <w:r w:rsidRPr="00B964EF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</w:t>
      </w:r>
      <w:proofErr w:type="spellStart"/>
      <w:r w:rsidRPr="00B964EF">
        <w:rPr>
          <w:rFonts w:ascii="Times New Roman" w:hAnsi="Times New Roman" w:cs="Times New Roman"/>
          <w:iCs/>
          <w:sz w:val="24"/>
          <w:szCs w:val="24"/>
          <w:lang w:val="en-IN"/>
        </w:rPr>
        <w:t>Shastri</w:t>
      </w:r>
      <w:proofErr w:type="spellEnd"/>
      <w:r w:rsidRPr="00B964EF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National Academy of Administration in </w:t>
      </w:r>
      <w:proofErr w:type="spellStart"/>
      <w:r w:rsidRPr="00B964EF">
        <w:rPr>
          <w:rFonts w:ascii="Times New Roman" w:hAnsi="Times New Roman" w:cs="Times New Roman"/>
          <w:iCs/>
          <w:sz w:val="24"/>
          <w:szCs w:val="24"/>
          <w:lang w:val="en-IN"/>
        </w:rPr>
        <w:t>Mussoorie</w:t>
      </w:r>
      <w:proofErr w:type="spellEnd"/>
      <w:r w:rsidRPr="00B964EF">
        <w:rPr>
          <w:rFonts w:ascii="Times New Roman" w:hAnsi="Times New Roman" w:cs="Times New Roman"/>
          <w:iCs/>
          <w:sz w:val="24"/>
          <w:szCs w:val="24"/>
          <w:lang w:val="en-IN"/>
        </w:rPr>
        <w:t>, the</w:t>
      </w:r>
      <w:r w:rsidRPr="00B964E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premier training institution for the civil services in </w:t>
      </w:r>
      <w:r w:rsidR="008B0DBE" w:rsidRPr="00B964E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India</w:t>
      </w:r>
      <w:r w:rsidR="008B0DB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="008B0DBE" w:rsidRPr="00B964EF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for</w:t>
      </w:r>
      <w:r w:rsidRPr="00B964EF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 2 days.</w:t>
      </w:r>
    </w:p>
    <w:p w:rsidR="00C17EED" w:rsidRPr="00C17EED" w:rsidRDefault="00C17EED" w:rsidP="00C17EED">
      <w:pPr>
        <w:ind w:right="-90"/>
        <w:jc w:val="both"/>
        <w:rPr>
          <w:rFonts w:ascii="Times New Roman" w:hAnsi="Times New Roman" w:cs="Times New Roman"/>
          <w:b/>
          <w:iCs/>
          <w:sz w:val="24"/>
          <w:szCs w:val="24"/>
          <w:lang w:val="en-IN"/>
        </w:rPr>
      </w:pPr>
      <w:r w:rsidRPr="00C17EED">
        <w:rPr>
          <w:rFonts w:ascii="Times New Roman" w:hAnsi="Times New Roman" w:cs="Times New Roman"/>
          <w:b/>
          <w:iCs/>
          <w:sz w:val="24"/>
          <w:szCs w:val="24"/>
          <w:lang w:val="en-IN"/>
        </w:rPr>
        <w:lastRenderedPageBreak/>
        <w:t>Course Outcomes</w:t>
      </w:r>
    </w:p>
    <w:p w:rsidR="00C17EED" w:rsidRPr="00C17EED" w:rsidRDefault="00C17EED" w:rsidP="00C17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EED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The programme will enhance the knowledge, skills and competencies of the participants to </w:t>
      </w:r>
      <w:r w:rsidRPr="00C17EED">
        <w:rPr>
          <w:rFonts w:ascii="Times New Roman" w:hAnsi="Times New Roman" w:cs="Times New Roman"/>
          <w:sz w:val="24"/>
          <w:szCs w:val="24"/>
        </w:rPr>
        <w:t xml:space="preserve">follow the principles of </w:t>
      </w:r>
      <w:r w:rsidR="002A55C0">
        <w:rPr>
          <w:rFonts w:ascii="Times New Roman" w:hAnsi="Times New Roman" w:cs="Times New Roman"/>
          <w:sz w:val="24"/>
          <w:szCs w:val="24"/>
        </w:rPr>
        <w:t>Strategic HRM</w:t>
      </w:r>
      <w:r w:rsidRPr="00C17EED">
        <w:rPr>
          <w:rFonts w:ascii="Times New Roman" w:hAnsi="Times New Roman" w:cs="Times New Roman"/>
          <w:sz w:val="24"/>
          <w:szCs w:val="24"/>
        </w:rPr>
        <w:t xml:space="preserve"> in Civil Service Bureau and </w:t>
      </w:r>
      <w:r w:rsidR="002A55C0">
        <w:rPr>
          <w:rFonts w:ascii="Times New Roman" w:hAnsi="Times New Roman" w:cs="Times New Roman"/>
          <w:sz w:val="24"/>
          <w:szCs w:val="24"/>
        </w:rPr>
        <w:t xml:space="preserve">other governmental </w:t>
      </w:r>
      <w:r w:rsidR="00AE50E6">
        <w:rPr>
          <w:rFonts w:ascii="Times New Roman" w:hAnsi="Times New Roman" w:cs="Times New Roman"/>
          <w:sz w:val="24"/>
          <w:szCs w:val="24"/>
        </w:rPr>
        <w:t>institutions;</w:t>
      </w:r>
      <w:r w:rsidR="002A77F1">
        <w:rPr>
          <w:rFonts w:ascii="Times New Roman" w:hAnsi="Times New Roman" w:cs="Times New Roman"/>
          <w:sz w:val="24"/>
          <w:szCs w:val="24"/>
        </w:rPr>
        <w:t xml:space="preserve"> enable the civil servants to spread the awareness on entrepreneurship and </w:t>
      </w:r>
      <w:proofErr w:type="spellStart"/>
      <w:r w:rsidR="002A77F1">
        <w:rPr>
          <w:rFonts w:ascii="Times New Roman" w:hAnsi="Times New Roman" w:cs="Times New Roman"/>
          <w:sz w:val="24"/>
          <w:szCs w:val="24"/>
        </w:rPr>
        <w:t>intrapreneurship</w:t>
      </w:r>
      <w:proofErr w:type="spellEnd"/>
      <w:r w:rsidR="002A77F1">
        <w:rPr>
          <w:rFonts w:ascii="Times New Roman" w:hAnsi="Times New Roman" w:cs="Times New Roman"/>
          <w:sz w:val="24"/>
          <w:szCs w:val="24"/>
        </w:rPr>
        <w:t xml:space="preserve"> among the larger group</w:t>
      </w:r>
      <w:r w:rsidRPr="00C17EED">
        <w:rPr>
          <w:rFonts w:ascii="Times New Roman" w:hAnsi="Times New Roman" w:cs="Times New Roman"/>
          <w:sz w:val="24"/>
          <w:szCs w:val="24"/>
        </w:rPr>
        <w:t xml:space="preserve"> and </w:t>
      </w:r>
      <w:r w:rsidR="00AE50E6">
        <w:rPr>
          <w:rFonts w:ascii="Times New Roman" w:hAnsi="Times New Roman" w:cs="Times New Roman"/>
          <w:sz w:val="24"/>
          <w:szCs w:val="24"/>
        </w:rPr>
        <w:t xml:space="preserve">help </w:t>
      </w:r>
      <w:r w:rsidRPr="00C17EED">
        <w:rPr>
          <w:rFonts w:ascii="Times New Roman" w:hAnsi="Times New Roman" w:cs="Times New Roman"/>
          <w:sz w:val="24"/>
          <w:szCs w:val="24"/>
        </w:rPr>
        <w:t xml:space="preserve">them </w:t>
      </w:r>
      <w:r w:rsidR="002A55C0">
        <w:rPr>
          <w:rFonts w:ascii="Times New Roman" w:hAnsi="Times New Roman" w:cs="Times New Roman"/>
          <w:sz w:val="24"/>
          <w:szCs w:val="24"/>
        </w:rPr>
        <w:t>to achieve</w:t>
      </w:r>
      <w:r w:rsidR="00AE50E6">
        <w:rPr>
          <w:rFonts w:ascii="Times New Roman" w:hAnsi="Times New Roman" w:cs="Times New Roman"/>
          <w:sz w:val="24"/>
          <w:szCs w:val="24"/>
        </w:rPr>
        <w:t xml:space="preserve"> the goal of</w:t>
      </w:r>
      <w:r w:rsidR="002A55C0"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2A55C0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and E</w:t>
      </w:r>
      <w:r w:rsidR="002A55C0" w:rsidRPr="00C17EED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xcellence in HR Management and public civil service</w:t>
      </w:r>
      <w:r w:rsidR="002A55C0">
        <w:rPr>
          <w:rFonts w:ascii="Times New Roman" w:eastAsia="Calibri" w:hAnsi="Times New Roman" w:cs="Times New Roman"/>
          <w:iCs/>
          <w:sz w:val="24"/>
          <w:szCs w:val="24"/>
          <w:lang w:val="en-IN"/>
        </w:rPr>
        <w:t>s</w:t>
      </w:r>
      <w:r w:rsidRPr="00C17E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EED" w:rsidRPr="00C17EED" w:rsidRDefault="00C17EED" w:rsidP="00C17EED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C17EED" w:rsidRPr="00C17EED" w:rsidSect="00FA04F9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2E2"/>
    <w:multiLevelType w:val="hybridMultilevel"/>
    <w:tmpl w:val="5BDC6936"/>
    <w:lvl w:ilvl="0" w:tplc="487070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616C"/>
    <w:multiLevelType w:val="hybridMultilevel"/>
    <w:tmpl w:val="6B340BB0"/>
    <w:lvl w:ilvl="0" w:tplc="219A5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321E8"/>
    <w:multiLevelType w:val="hybridMultilevel"/>
    <w:tmpl w:val="6C8212E4"/>
    <w:lvl w:ilvl="0" w:tplc="5E240A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84299"/>
    <w:multiLevelType w:val="hybridMultilevel"/>
    <w:tmpl w:val="3EE2EF1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97EA7"/>
    <w:multiLevelType w:val="hybridMultilevel"/>
    <w:tmpl w:val="23A86A8C"/>
    <w:lvl w:ilvl="0" w:tplc="487070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8247DC"/>
    <w:multiLevelType w:val="hybridMultilevel"/>
    <w:tmpl w:val="17BA9DD0"/>
    <w:lvl w:ilvl="0" w:tplc="487070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32B3D"/>
    <w:multiLevelType w:val="hybridMultilevel"/>
    <w:tmpl w:val="75F2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71018"/>
    <w:multiLevelType w:val="hybridMultilevel"/>
    <w:tmpl w:val="689A4A36"/>
    <w:lvl w:ilvl="0" w:tplc="A5F4174E">
      <w:start w:val="1"/>
      <w:numFmt w:val="bullet"/>
      <w:lvlText w:val=""/>
      <w:lvlJc w:val="left"/>
      <w:pPr>
        <w:tabs>
          <w:tab w:val="num" w:pos="1004"/>
        </w:tabs>
        <w:ind w:left="1004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C2D"/>
    <w:rsid w:val="000520B7"/>
    <w:rsid w:val="000A5F04"/>
    <w:rsid w:val="00151FC4"/>
    <w:rsid w:val="001A4368"/>
    <w:rsid w:val="001D53EA"/>
    <w:rsid w:val="002A55C0"/>
    <w:rsid w:val="002A77F1"/>
    <w:rsid w:val="002D6CE1"/>
    <w:rsid w:val="00303C9D"/>
    <w:rsid w:val="00332018"/>
    <w:rsid w:val="003566C3"/>
    <w:rsid w:val="00400203"/>
    <w:rsid w:val="00407636"/>
    <w:rsid w:val="004B213D"/>
    <w:rsid w:val="00533B4B"/>
    <w:rsid w:val="005C2C2D"/>
    <w:rsid w:val="0061120C"/>
    <w:rsid w:val="00634EB5"/>
    <w:rsid w:val="0063742A"/>
    <w:rsid w:val="006B10B1"/>
    <w:rsid w:val="007215AD"/>
    <w:rsid w:val="0085052A"/>
    <w:rsid w:val="008B0DBE"/>
    <w:rsid w:val="008B66B1"/>
    <w:rsid w:val="00AE50E6"/>
    <w:rsid w:val="00B20E59"/>
    <w:rsid w:val="00B34782"/>
    <w:rsid w:val="00B4180C"/>
    <w:rsid w:val="00B66666"/>
    <w:rsid w:val="00B964EF"/>
    <w:rsid w:val="00C17EED"/>
    <w:rsid w:val="00D02AC0"/>
    <w:rsid w:val="00E909F5"/>
    <w:rsid w:val="00EE1C25"/>
    <w:rsid w:val="00F00EA4"/>
    <w:rsid w:val="00F94F32"/>
    <w:rsid w:val="00FA04F9"/>
    <w:rsid w:val="00FA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C3"/>
  </w:style>
  <w:style w:type="paragraph" w:styleId="Heading1">
    <w:name w:val="heading 1"/>
    <w:basedOn w:val="Normal"/>
    <w:next w:val="Normal"/>
    <w:link w:val="Heading1Char"/>
    <w:qFormat/>
    <w:rsid w:val="00721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2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ListParagraph">
    <w:name w:val="List Paragraph"/>
    <w:basedOn w:val="Normal"/>
    <w:link w:val="ListParagraphChar"/>
    <w:uiPriority w:val="34"/>
    <w:qFormat/>
    <w:rsid w:val="007215AD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odyText">
    <w:name w:val="Body Text"/>
    <w:basedOn w:val="Normal"/>
    <w:link w:val="BodyTextChar"/>
    <w:unhideWhenUsed/>
    <w:rsid w:val="007215A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15AD"/>
    <w:rPr>
      <w:rFonts w:ascii="Arial" w:eastAsia="Times New Roman" w:hAnsi="Arial" w:cs="Arial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215AD"/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C17EED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17EED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NIESBUD</dc:creator>
  <cp:lastModifiedBy>Niesbud</cp:lastModifiedBy>
  <cp:revision>2</cp:revision>
  <cp:lastPrinted>2019-09-26T13:05:00Z</cp:lastPrinted>
  <dcterms:created xsi:type="dcterms:W3CDTF">2019-10-17T06:33:00Z</dcterms:created>
  <dcterms:modified xsi:type="dcterms:W3CDTF">2019-10-17T06:33:00Z</dcterms:modified>
</cp:coreProperties>
</file>