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National Centre for Good Governance (NCGG)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Department of Administrative Reforms &amp; Public Grievances,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Ministry of Personnel, Public Grievances &amp; Pensions,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Government of India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630" w:right="603" w:hanging="0"/>
        <w:jc w:val="center"/>
        <w:rPr>
          <w:rFonts w:ascii="Arial Narrow" w:hAnsi="Arial Narrow"/>
          <w:b/>
          <w:b/>
          <w:sz w:val="8"/>
        </w:rPr>
      </w:pPr>
      <w:r>
        <w:rPr>
          <w:rFonts w:ascii="Arial Narrow" w:hAnsi="Arial Narrow"/>
          <w:b/>
          <w:sz w:val="8"/>
        </w:rPr>
      </w:r>
    </w:p>
    <w:p>
      <w:pPr>
        <w:pStyle w:val="Normal"/>
        <w:spacing w:lineRule="auto" w:line="240" w:before="0" w:after="0"/>
        <w:ind w:left="630" w:right="603" w:hanging="0"/>
        <w:jc w:val="center"/>
        <w:rPr>
          <w:rFonts w:ascii="Times New Roman" w:hAnsi="Times New Roman"/>
          <w:b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2 Days Workshop on COVID – 19 – Good Governance Practices in a Pandemic</w:t>
      </w:r>
    </w:p>
    <w:p>
      <w:pPr>
        <w:pStyle w:val="Normal"/>
        <w:spacing w:lineRule="auto" w:line="240" w:before="0" w:after="0"/>
        <w:ind w:left="630" w:right="603" w:hanging="0"/>
        <w:jc w:val="center"/>
        <w:rPr/>
      </w:pPr>
      <w:r>
        <w:rPr>
          <w:rFonts w:ascii="Times New Roman" w:hAnsi="Times New Roman"/>
          <w:b/>
          <w:i/>
          <w:sz w:val="26"/>
          <w:szCs w:val="24"/>
        </w:rPr>
        <w:t>(</w:t>
      </w:r>
      <w:r>
        <w:rPr>
          <w:rFonts w:ascii="Times New Roman" w:hAnsi="Times New Roman"/>
          <w:b/>
          <w:i/>
          <w:sz w:val="26"/>
          <w:szCs w:val="24"/>
        </w:rPr>
        <w:t>4</w:t>
      </w:r>
      <w:r>
        <w:rPr>
          <w:rFonts w:ascii="Times New Roman" w:hAnsi="Times New Roman"/>
          <w:b/>
          <w:i/>
          <w:sz w:val="26"/>
          <w:szCs w:val="24"/>
          <w:vertAlign w:val="superscript"/>
        </w:rPr>
        <w:t>th</w:t>
      </w:r>
      <w:r>
        <w:rPr>
          <w:rFonts w:ascii="Times New Roman" w:hAnsi="Times New Roman"/>
          <w:b/>
          <w:i/>
          <w:sz w:val="26"/>
          <w:szCs w:val="24"/>
        </w:rPr>
        <w:t xml:space="preserve"> June</w:t>
      </w:r>
      <w:r>
        <w:rPr>
          <w:rFonts w:ascii="Times New Roman" w:hAnsi="Times New Roman"/>
          <w:b/>
          <w:i/>
          <w:sz w:val="26"/>
          <w:szCs w:val="24"/>
        </w:rPr>
        <w:t xml:space="preserve">, 2020 – </w:t>
      </w:r>
      <w:r>
        <w:rPr>
          <w:rFonts w:ascii="Times New Roman" w:hAnsi="Times New Roman"/>
          <w:b/>
          <w:i/>
          <w:sz w:val="26"/>
          <w:szCs w:val="24"/>
        </w:rPr>
        <w:t>5</w:t>
      </w:r>
      <w:r>
        <w:rPr>
          <w:rFonts w:ascii="Times New Roman" w:hAnsi="Times New Roman"/>
          <w:b/>
          <w:i/>
          <w:sz w:val="26"/>
          <w:szCs w:val="24"/>
          <w:vertAlign w:val="superscript"/>
        </w:rPr>
        <w:t>th</w:t>
      </w:r>
      <w:r>
        <w:rPr>
          <w:rFonts w:ascii="Times New Roman" w:hAnsi="Times New Roman"/>
          <w:b/>
          <w:i/>
          <w:sz w:val="26"/>
          <w:szCs w:val="24"/>
        </w:rPr>
        <w:t xml:space="preserve"> </w:t>
      </w:r>
      <w:r>
        <w:rPr>
          <w:rFonts w:ascii="Times New Roman" w:hAnsi="Times New Roman"/>
          <w:b/>
          <w:i/>
          <w:sz w:val="26"/>
          <w:szCs w:val="24"/>
        </w:rPr>
        <w:t>June</w:t>
      </w:r>
      <w:r>
        <w:rPr>
          <w:rFonts w:ascii="Times New Roman" w:hAnsi="Times New Roman"/>
          <w:b/>
          <w:i/>
          <w:sz w:val="26"/>
          <w:szCs w:val="24"/>
        </w:rPr>
        <w:t>, 2020)</w:t>
      </w:r>
    </w:p>
    <w:p>
      <w:pPr>
        <w:pStyle w:val="Normal"/>
        <w:spacing w:lineRule="auto" w:line="240" w:before="0" w:after="0"/>
        <w:ind w:left="630" w:right="603" w:hanging="0"/>
        <w:jc w:val="center"/>
        <w:rPr>
          <w:rFonts w:ascii="Arial Narrow" w:hAnsi="Arial Narrow"/>
          <w:b/>
          <w:b/>
          <w:sz w:val="18"/>
        </w:rPr>
      </w:pPr>
      <w:r>
        <w:rPr>
          <w:rFonts w:ascii="Arial Narrow" w:hAnsi="Arial Narrow"/>
          <w:b/>
          <w:sz w:val="18"/>
        </w:rPr>
      </w:r>
    </w:p>
    <w:p>
      <w:pPr>
        <w:pStyle w:val="Normal"/>
        <w:spacing w:lineRule="auto" w:line="240" w:before="0" w:after="0"/>
        <w:ind w:left="630" w:right="603" w:hanging="0"/>
        <w:jc w:val="center"/>
        <w:rPr>
          <w:rFonts w:ascii="Arial Narrow" w:hAnsi="Arial Narrow"/>
          <w:b/>
          <w:b/>
          <w:sz w:val="2"/>
        </w:rPr>
      </w:pPr>
      <w:r>
        <w:rPr>
          <w:rFonts w:ascii="Arial Narrow" w:hAnsi="Arial Narrow"/>
          <w:b/>
          <w:sz w:val="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"/>
          <w:szCs w:val="24"/>
          <w:lang w:val="en-IN"/>
        </w:rPr>
      </w:pPr>
      <w:r>
        <w:rPr>
          <w:rFonts w:ascii="Times New Roman" w:hAnsi="Times New Roman"/>
          <w:b/>
          <w:sz w:val="2"/>
          <w:szCs w:val="24"/>
          <w:lang w:val="en-IN"/>
        </w:rPr>
      </w:r>
    </w:p>
    <w:p>
      <w:pPr>
        <w:pStyle w:val="Normal"/>
        <w:spacing w:lineRule="auto" w:line="240"/>
        <w:ind w:left="4320" w:firstLine="720"/>
        <w:rPr>
          <w:rFonts w:ascii="Times New Roman" w:hAnsi="Times New Roman"/>
          <w:b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u w:val="single"/>
          <w:lang w:val="en-IN"/>
        </w:rPr>
        <w:t>SCHEDULE</w:t>
      </w:r>
      <w:r>
        <w:rPr>
          <w:rFonts w:ascii="Times New Roman" w:hAnsi="Times New Roman"/>
          <w:b/>
          <w:sz w:val="24"/>
          <w:szCs w:val="24"/>
          <w:lang w:val="en-IN"/>
        </w:rPr>
        <w:t xml:space="preserve"> </w:t>
        <w:tab/>
        <w:tab/>
        <w:tab/>
        <w:tab/>
        <w:tab/>
        <w:t xml:space="preserve">   Web Room - I</w:t>
      </w:r>
    </w:p>
    <w:tbl>
      <w:tblPr>
        <w:tblStyle w:val="TableGrid"/>
        <w:tblW w:w="112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7"/>
        <w:gridCol w:w="1350"/>
        <w:gridCol w:w="3151"/>
        <w:gridCol w:w="5480"/>
      </w:tblGrid>
      <w:tr>
        <w:trPr/>
        <w:tc>
          <w:tcPr>
            <w:tcW w:w="1277" w:type="dxa"/>
            <w:tcBorders/>
            <w:shd w:color="auto" w:fill="632423" w:themeFill="accent2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IN"/>
              </w:rPr>
              <w:t>Date</w:t>
            </w:r>
          </w:p>
        </w:tc>
        <w:tc>
          <w:tcPr>
            <w:tcW w:w="1350" w:type="dxa"/>
            <w:tcBorders/>
            <w:shd w:color="auto" w:fill="632423" w:themeFill="accent2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IN"/>
              </w:rPr>
              <w:t>Time</w:t>
            </w:r>
          </w:p>
        </w:tc>
        <w:tc>
          <w:tcPr>
            <w:tcW w:w="3151" w:type="dxa"/>
            <w:tcBorders/>
            <w:shd w:color="auto" w:fill="632423" w:themeFill="accent2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IN"/>
              </w:rPr>
              <w:t>Session</w:t>
            </w:r>
          </w:p>
        </w:tc>
        <w:tc>
          <w:tcPr>
            <w:tcW w:w="5480" w:type="dxa"/>
            <w:tcBorders/>
            <w:shd w:color="auto" w:fill="632423" w:themeFill="accent2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IN"/>
              </w:rPr>
              <w:t>Speaker</w:t>
            </w:r>
          </w:p>
        </w:tc>
      </w:tr>
      <w:tr>
        <w:trPr/>
        <w:tc>
          <w:tcPr>
            <w:tcW w:w="1125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1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10"/>
                <w:szCs w:val="24"/>
                <w:lang w:val="en-US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 – 1</w:t>
            </w:r>
          </w:p>
        </w:tc>
      </w:tr>
      <w:tr>
        <w:trPr/>
        <w:tc>
          <w:tcPr>
            <w:tcW w:w="1277" w:type="dxa"/>
            <w:vMerge w:val="restart"/>
            <w:tcBorders/>
            <w:shd w:color="auto" w:fill="FFC285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June, 2020</w:t>
            </w:r>
          </w:p>
        </w:tc>
        <w:tc>
          <w:tcPr>
            <w:tcW w:w="1350" w:type="dxa"/>
            <w:vMerge w:val="restart"/>
            <w:tcBorders/>
            <w:shd w:color="auto" w:fill="FFCD9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TBA</w:t>
            </w:r>
          </w:p>
        </w:tc>
        <w:tc>
          <w:tcPr>
            <w:tcW w:w="3151" w:type="dxa"/>
            <w:vMerge w:val="restart"/>
            <w:tcBorders/>
            <w:shd w:color="auto" w:fill="FFDCB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Inaugural Session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COVID – 19 – Governance Challenges in a Pandemic</w:t>
            </w:r>
          </w:p>
        </w:tc>
        <w:tc>
          <w:tcPr>
            <w:tcW w:w="5480" w:type="dxa"/>
            <w:tcBorders/>
            <w:shd w:color="auto" w:fill="FFE6CD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Shri V. Srinivas, IAS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Director General, National Centre for Good Governance &amp;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Additional Secretary, Department of Administrative Reforms &amp; Public Grievances, Govt. of India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8"/>
                <w:szCs w:val="24"/>
                <w:lang w:val="en-IN"/>
              </w:rPr>
            </w:pPr>
            <w:r>
              <w:rPr>
                <w:rFonts w:ascii="Times New Roman" w:hAnsi="Times New Roman"/>
                <w:sz w:val="8"/>
                <w:szCs w:val="24"/>
                <w:lang w:val="en-IN"/>
              </w:rPr>
            </w:r>
          </w:p>
        </w:tc>
      </w:tr>
      <w:tr>
        <w:trPr/>
        <w:tc>
          <w:tcPr>
            <w:tcW w:w="1277" w:type="dxa"/>
            <w:vMerge w:val="continue"/>
            <w:tcBorders/>
            <w:shd w:color="auto" w:fill="FFC285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350" w:type="dxa"/>
            <w:vMerge w:val="continue"/>
            <w:tcBorders/>
            <w:shd w:color="auto" w:fill="FFCD9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3151" w:type="dxa"/>
            <w:vMerge w:val="continue"/>
            <w:tcBorders/>
            <w:shd w:color="auto" w:fill="FFDCB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5480" w:type="dxa"/>
            <w:tcBorders/>
            <w:shd w:color="auto" w:fill="FFE6CD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Shri Amitabh Kant,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CEO, NITI Aayog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Dr. Sameer Sharma DG IICA</w:t>
            </w:r>
          </w:p>
        </w:tc>
      </w:tr>
      <w:tr>
        <w:trPr/>
        <w:tc>
          <w:tcPr>
            <w:tcW w:w="1277" w:type="dxa"/>
            <w:vMerge w:val="continue"/>
            <w:tcBorders/>
            <w:shd w:color="auto" w:fill="FFC285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350" w:type="dxa"/>
            <w:tcBorders/>
            <w:shd w:color="auto" w:fill="FFCD9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TBA</w:t>
            </w:r>
          </w:p>
        </w:tc>
        <w:tc>
          <w:tcPr>
            <w:tcW w:w="3151" w:type="dxa"/>
            <w:tcBorders/>
            <w:shd w:color="auto" w:fill="FFDCB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Session – 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State Level Best Practices</w:t>
            </w:r>
          </w:p>
        </w:tc>
        <w:tc>
          <w:tcPr>
            <w:tcW w:w="5480" w:type="dxa"/>
            <w:tcBorders/>
            <w:shd w:color="auto" w:fill="FFE6CD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Chairman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Shri K.V. Eapen,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Former Secretary, Govt. of India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Speaker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342" w:hanging="342"/>
              <w:contextualSpacing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Smt. Shalini Rajneesh,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ACS, Karnataka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342" w:hanging="342"/>
              <w:contextualSpacing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Shri Dhananjay Dwivedi,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Principal Secretary, Gujarat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342" w:hanging="342"/>
              <w:contextualSpacing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Shri Amir Subhani,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ACS, Bihar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/>
                <w:b/>
                <w:sz w:val="1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14"/>
                <w:szCs w:val="24"/>
                <w:lang w:val="en-IN"/>
              </w:rPr>
            </w:r>
          </w:p>
        </w:tc>
      </w:tr>
      <w:tr>
        <w:trPr/>
        <w:tc>
          <w:tcPr>
            <w:tcW w:w="1277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color="auto" w:fill="FFC285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350" w:type="dxa"/>
            <w:tcBorders>
              <w:bottom w:val="single" w:sz="4" w:space="0" w:color="00000A"/>
              <w:insideH w:val="single" w:sz="4" w:space="0" w:color="00000A"/>
            </w:tcBorders>
            <w:shd w:color="auto" w:fill="FFCD9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TBA</w:t>
            </w:r>
          </w:p>
        </w:tc>
        <w:tc>
          <w:tcPr>
            <w:tcW w:w="3151" w:type="dxa"/>
            <w:tcBorders>
              <w:bottom w:val="single" w:sz="4" w:space="0" w:color="00000A"/>
              <w:insideH w:val="single" w:sz="4" w:space="0" w:color="00000A"/>
            </w:tcBorders>
            <w:shd w:color="auto" w:fill="FFDCB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Session – II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District Level Best Practices</w:t>
            </w:r>
          </w:p>
        </w:tc>
        <w:tc>
          <w:tcPr>
            <w:tcW w:w="5480" w:type="dxa"/>
            <w:tcBorders>
              <w:bottom w:val="single" w:sz="4" w:space="0" w:color="00000A"/>
              <w:insideH w:val="single" w:sz="4" w:space="0" w:color="00000A"/>
            </w:tcBorders>
            <w:shd w:color="auto" w:fill="FFE6CD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Chairman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Shri Ajit Seth,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Former Cabinet Secretary,</w:t>
            </w: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Govt. of India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Speaker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342" w:hanging="360"/>
              <w:contextualSpacing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Shri P.B. Nooh,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Collector, Pathanamthitta, Kerala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342" w:hanging="360"/>
              <w:contextualSpacing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Shri Krishna Bhaskar,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Collector, Sircilla, Telangana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342" w:hanging="360"/>
              <w:contextualSpacing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Smt. Indu Kanwal Chib,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Deputy Commissioner, Reasi, Jammu &amp; Kashmir</w:t>
            </w:r>
          </w:p>
          <w:p>
            <w:pPr>
              <w:pStyle w:val="Normal"/>
              <w:spacing w:lineRule="auto" w:line="360" w:before="0" w:after="0"/>
              <w:ind w:left="0" w:hanging="0"/>
              <w:rPr>
                <w:rFonts w:ascii="Times New Roman" w:hAnsi="Times New Roman"/>
                <w:b/>
                <w:b/>
                <w:sz w:val="1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14"/>
                <w:szCs w:val="24"/>
                <w:lang w:val="en-IN"/>
              </w:rPr>
            </w:r>
          </w:p>
        </w:tc>
      </w:tr>
      <w:tr>
        <w:trPr/>
        <w:tc>
          <w:tcPr>
            <w:tcW w:w="112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8"/>
                <w:szCs w:val="24"/>
                <w:lang w:val="en-US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 – 2</w:t>
            </w:r>
          </w:p>
        </w:tc>
      </w:tr>
      <w:tr>
        <w:trPr>
          <w:trHeight w:val="97" w:hRule="atLeast"/>
        </w:trPr>
        <w:tc>
          <w:tcPr>
            <w:tcW w:w="1277" w:type="dxa"/>
            <w:vMerge w:val="restart"/>
            <w:tcBorders>
              <w:top w:val="single" w:sz="4" w:space="0" w:color="00000A"/>
            </w:tcBorders>
            <w:shd w:color="auto" w:fill="FFC285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June, 2020</w:t>
            </w:r>
          </w:p>
        </w:tc>
        <w:tc>
          <w:tcPr>
            <w:tcW w:w="1350" w:type="dxa"/>
            <w:tcBorders>
              <w:top w:val="single" w:sz="4" w:space="0" w:color="00000A"/>
            </w:tcBorders>
            <w:shd w:color="auto" w:fill="FFCD9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TBA</w:t>
            </w:r>
          </w:p>
        </w:tc>
        <w:tc>
          <w:tcPr>
            <w:tcW w:w="3151" w:type="dxa"/>
            <w:tcBorders>
              <w:top w:val="single" w:sz="4" w:space="0" w:color="00000A"/>
            </w:tcBorders>
            <w:shd w:color="auto" w:fill="FFDCB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Session – 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Health Sector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Challenges for Health Sector</w:t>
            </w:r>
          </w:p>
        </w:tc>
        <w:tc>
          <w:tcPr>
            <w:tcW w:w="5480" w:type="dxa"/>
            <w:tcBorders>
              <w:top w:val="single" w:sz="4" w:space="0" w:color="00000A"/>
            </w:tcBorders>
            <w:shd w:color="auto" w:fill="FFE6CD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Chairman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Ms. Sujata Rao,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Former Health Secretary, Govt. of India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Speaker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342" w:hanging="360"/>
              <w:contextualSpacing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Prof. Uma Kumar,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AIIMS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342" w:hanging="360"/>
              <w:contextualSpacing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Prof. Sushma Bhatnagar,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AIIMS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342" w:hanging="360"/>
              <w:contextualSpacing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Prof. Padma Srivastava,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AIIMS</w:t>
            </w:r>
          </w:p>
          <w:p>
            <w:pPr>
              <w:pStyle w:val="Normal"/>
              <w:spacing w:lineRule="auto" w:line="360" w:before="0" w:after="0"/>
              <w:ind w:left="0" w:hanging="0"/>
              <w:rPr>
                <w:rFonts w:ascii="Times New Roman" w:hAnsi="Times New Roman"/>
                <w:b/>
                <w:b/>
                <w:sz w:val="8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8"/>
                <w:szCs w:val="24"/>
                <w:lang w:val="en-IN"/>
              </w:rPr>
            </w:r>
          </w:p>
        </w:tc>
      </w:tr>
      <w:tr>
        <w:trPr/>
        <w:tc>
          <w:tcPr>
            <w:tcW w:w="1277" w:type="dxa"/>
            <w:vMerge w:val="continue"/>
            <w:tcBorders/>
            <w:shd w:color="auto" w:fill="FFC285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350" w:type="dxa"/>
            <w:tcBorders/>
            <w:shd w:color="auto" w:fill="FFCD9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TBA</w:t>
            </w:r>
          </w:p>
        </w:tc>
        <w:tc>
          <w:tcPr>
            <w:tcW w:w="3151" w:type="dxa"/>
            <w:tcBorders/>
            <w:shd w:color="auto" w:fill="FFDCB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Session – II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Vande Bharat</w:t>
            </w:r>
          </w:p>
        </w:tc>
        <w:tc>
          <w:tcPr>
            <w:tcW w:w="5480" w:type="dxa"/>
            <w:tcBorders/>
            <w:shd w:color="auto" w:fill="FFE6CD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Chairman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val="en-IN"/>
              </w:rPr>
              <w:t>Shri P.S.Kharola Secretary MOCA/ Senior Official from MOCA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Speaker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val="en-IN"/>
              </w:rPr>
              <w:t>Shri P.Harish aS MEA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Shri Dammu Ravi Additional Secretary MEA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8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sz w:val="8"/>
                <w:szCs w:val="24"/>
                <w:u w:val="single"/>
                <w:lang w:val="en-IN"/>
              </w:rPr>
            </w:r>
          </w:p>
        </w:tc>
      </w:tr>
      <w:tr>
        <w:trPr/>
        <w:tc>
          <w:tcPr>
            <w:tcW w:w="1277" w:type="dxa"/>
            <w:vMerge w:val="continue"/>
            <w:tcBorders/>
            <w:shd w:color="auto" w:fill="FFC285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350" w:type="dxa"/>
            <w:tcBorders/>
            <w:shd w:color="auto" w:fill="FFCD9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TBA</w:t>
            </w:r>
          </w:p>
        </w:tc>
        <w:tc>
          <w:tcPr>
            <w:tcW w:w="3151" w:type="dxa"/>
            <w:tcBorders/>
            <w:shd w:color="auto" w:fill="FFDCB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Valedictory Session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</w:r>
          </w:p>
        </w:tc>
        <w:tc>
          <w:tcPr>
            <w:tcW w:w="5480" w:type="dxa"/>
            <w:tcBorders/>
            <w:shd w:color="auto" w:fill="FFE6CD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Dr. K.Shivaji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Secretary DARPG and DPPW, Government of India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Dr. Devayani Khobragade, JS MEA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Shri V. Srinivas, IAS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Director General, National Centre for Good Governance &amp;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Additional Secretary, Department of Administrative Reforms &amp; Public Grievances, Govt. of India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8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sz w:val="8"/>
                <w:szCs w:val="24"/>
                <w:u w:val="single"/>
                <w:lang w:val="en-IN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432" w:right="432" w:header="0" w:top="810" w:footer="0" w:bottom="81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0f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f0f20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25b42"/>
    <w:rPr>
      <w:rFonts w:ascii="Tahoma" w:hAnsi="Tahoma" w:eastAsia="Calibri" w:cs="Tahoma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374549"/>
    <w:rPr>
      <w:rFonts w:ascii="Calibri" w:hAnsi="Calibri" w:eastAsia="Calibri" w:cs="Times New Roman"/>
      <w:lang w:val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374549"/>
    <w:rPr>
      <w:rFonts w:ascii="Calibri" w:hAnsi="Calibri" w:eastAsia="Calibri" w:cs="Times New Roman"/>
      <w:lang w:val="en-US"/>
    </w:rPr>
  </w:style>
  <w:style w:type="character" w:styleId="ListLabel1">
    <w:name w:val="ListLabel 1"/>
    <w:qFormat/>
    <w:rPr>
      <w:b w:val="false"/>
      <w:color w:val="00000A"/>
      <w:sz w:val="20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1" w:customStyle="1">
    <w:name w:val="No Spacing1"/>
    <w:uiPriority w:val="1"/>
    <w:qFormat/>
    <w:rsid w:val="002f0f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5b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abc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semiHidden/>
    <w:unhideWhenUsed/>
    <w:rsid w:val="00374549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374549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8e4f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56698"/>
    <w:pPr>
      <w:spacing w:after="0" w:line="240" w:lineRule="auto"/>
    </w:pPr>
    <w:rPr>
      <w:lang w:val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FB4C-23E9-4BD1-8BB2-0F3C994B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67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2020-05-12T06:38:00Z</dcterms:created>
  <dc:creator>Ingita</dc:creator>
  <dc:language>en-IN</dc:language>
  <cp:lastPrinted>2020-05-12T06:13:00Z</cp:lastPrinted>
  <dcterms:modified xsi:type="dcterms:W3CDTF">2020-05-19T11:35:00Z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