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National Centre for Good Governance (NCGG)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Department of Administrative Reforms &amp; Public Grievances,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Ministry of Personnel, Public Grievances &amp; Pensions,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Government of India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8"/>
        </w:rPr>
      </w:pPr>
      <w:r>
        <w:rPr>
          <w:rFonts w:ascii="Arial Narrow" w:hAnsi="Arial Narrow"/>
          <w:b/>
          <w:sz w:val="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Times New Roman" w:hAnsi="Times New Roman"/>
          <w:b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2 Day ITEC-NCGG WORKSHOP ON</w:t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Times New Roman" w:hAnsi="Times New Roman"/>
          <w:b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COVID – 19 – GOOD GOVERNANCE PRACTICES IN A PANDEMIC</w:t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Times New Roman" w:hAnsi="Times New Roman"/>
          <w:b/>
          <w:b/>
          <w:i/>
          <w:i/>
          <w:sz w:val="26"/>
          <w:szCs w:val="24"/>
        </w:rPr>
      </w:pPr>
      <w:r>
        <w:rPr>
          <w:rFonts w:ascii="Times New Roman" w:hAnsi="Times New Roman"/>
          <w:b/>
          <w:i/>
          <w:sz w:val="26"/>
          <w:szCs w:val="24"/>
        </w:rPr>
        <w:t>(6</w:t>
      </w:r>
      <w:r>
        <w:rPr>
          <w:rFonts w:ascii="Times New Roman" w:hAnsi="Times New Roman"/>
          <w:b/>
          <w:i/>
          <w:sz w:val="26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sz w:val="26"/>
          <w:szCs w:val="24"/>
        </w:rPr>
        <w:t xml:space="preserve"> August, 2020 – 7</w:t>
      </w:r>
      <w:r>
        <w:rPr>
          <w:rFonts w:ascii="Times New Roman" w:hAnsi="Times New Roman"/>
          <w:b/>
          <w:i/>
          <w:sz w:val="26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sz w:val="26"/>
          <w:szCs w:val="24"/>
        </w:rPr>
        <w:t xml:space="preserve"> August, 2020)</w:t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18"/>
        </w:rPr>
      </w:pPr>
      <w:r>
        <w:rPr>
          <w:rFonts w:ascii="Arial Narrow" w:hAnsi="Arial Narrow"/>
          <w:b/>
          <w:sz w:val="18"/>
        </w:rPr>
      </w:r>
    </w:p>
    <w:p>
      <w:pPr>
        <w:pStyle w:val="Normal"/>
        <w:spacing w:lineRule="auto" w:line="240" w:before="0" w:after="0"/>
        <w:ind w:left="630" w:right="603" w:hanging="0"/>
        <w:jc w:val="center"/>
        <w:rPr>
          <w:rFonts w:ascii="Arial Narrow" w:hAnsi="Arial Narrow"/>
          <w:b/>
          <w:b/>
          <w:sz w:val="2"/>
        </w:rPr>
      </w:pPr>
      <w:r>
        <w:rPr>
          <w:rFonts w:ascii="Arial Narrow" w:hAnsi="Arial Narrow"/>
          <w:b/>
          <w:sz w:val="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"/>
          <w:szCs w:val="24"/>
          <w:lang w:val="en-IN"/>
        </w:rPr>
      </w:pPr>
      <w:r>
        <w:rPr>
          <w:rFonts w:ascii="Times New Roman" w:hAnsi="Times New Roman"/>
          <w:b/>
          <w:sz w:val="2"/>
          <w:szCs w:val="24"/>
          <w:lang w:val="en-IN"/>
        </w:rPr>
      </w:r>
    </w:p>
    <w:p>
      <w:pPr>
        <w:pStyle w:val="Normal"/>
        <w:spacing w:lineRule="auto" w:line="240"/>
        <w:ind w:left="4320" w:firstLine="720"/>
        <w:rPr>
          <w:rFonts w:ascii="Times New Roman" w:hAnsi="Times New Roman"/>
          <w:b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u w:val="single"/>
          <w:lang w:val="en-IN"/>
        </w:rPr>
        <w:t>SCHEDULE</w:t>
      </w:r>
      <w:r>
        <w:rPr>
          <w:rFonts w:ascii="Times New Roman" w:hAnsi="Times New Roman"/>
          <w:b/>
          <w:sz w:val="24"/>
          <w:szCs w:val="24"/>
          <w:lang w:val="en-IN"/>
        </w:rPr>
        <w:tab/>
        <w:tab/>
        <w:tab/>
        <w:tab/>
        <w:tab/>
        <w:t xml:space="preserve">   Web Room - I</w:t>
      </w:r>
    </w:p>
    <w:tbl>
      <w:tblPr>
        <w:tblStyle w:val="TableGrid"/>
        <w:tblW w:w="11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7"/>
        <w:gridCol w:w="1350"/>
        <w:gridCol w:w="3151"/>
        <w:gridCol w:w="5480"/>
      </w:tblGrid>
      <w:tr>
        <w:trPr/>
        <w:tc>
          <w:tcPr>
            <w:tcW w:w="1277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Date</w:t>
            </w:r>
          </w:p>
        </w:tc>
        <w:tc>
          <w:tcPr>
            <w:tcW w:w="1350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Time</w:t>
            </w:r>
          </w:p>
        </w:tc>
        <w:tc>
          <w:tcPr>
            <w:tcW w:w="3151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5480" w:type="dxa"/>
            <w:tcBorders/>
            <w:shd w:color="auto" w:fill="632423" w:themeFill="accent2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Speaker</w:t>
            </w:r>
          </w:p>
        </w:tc>
      </w:tr>
      <w:tr>
        <w:trPr/>
        <w:tc>
          <w:tcPr>
            <w:tcW w:w="1125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10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 – 1</w:t>
            </w:r>
          </w:p>
        </w:tc>
      </w:tr>
      <w:tr>
        <w:trPr/>
        <w:tc>
          <w:tcPr>
            <w:tcW w:w="1277" w:type="dxa"/>
            <w:vMerge w:val="restart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August, 2020</w:t>
            </w:r>
          </w:p>
        </w:tc>
        <w:tc>
          <w:tcPr>
            <w:tcW w:w="1350" w:type="dxa"/>
            <w:vMerge w:val="restart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2.30 pm – 3.30 pm</w:t>
            </w:r>
          </w:p>
        </w:tc>
        <w:tc>
          <w:tcPr>
            <w:tcW w:w="3151" w:type="dxa"/>
            <w:vMerge w:val="restart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Inaugural Session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COVID – 19 – Governance Challenges in a Pandemic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Welcome Address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V.Srinivas, IAS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Additional Secretary DARPG and DG NCGG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8"/>
                <w:szCs w:val="24"/>
                <w:lang w:val="en-IN"/>
              </w:rPr>
            </w:pPr>
            <w:r>
              <w:rPr>
                <w:rFonts w:ascii="Times New Roman" w:hAnsi="Times New Roman"/>
                <w:sz w:val="8"/>
                <w:szCs w:val="24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vMerge w:val="continue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3151" w:type="dxa"/>
            <w:vMerge w:val="continue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GUESTS of HONOUR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Dr.KshtrapatiShivaji, IAS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Secretary DARPG &amp; DPPW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Chairman Management Committee, NCGG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V. Muraleedharan, MP,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Minister of State for External Affairs, Government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INAUGURAL ADDRESS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Dr. JITENDRA SINGH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HON’BLE MINISTER OF STATE FOR PERSONNEL, PG AND PENSIONS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Vote of Thanks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Dr.DevyaniKhobragade, IFS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Joint Secretary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Ministry of External Affairs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3.30 -4.30 pm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State Level Best Practices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V.Srinivas, IAS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Additional Secretary DARPG and DG NCGG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Speaker from African Continent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Dr.J.Radhakrishnan, Additional Chief Secretary, Government of Tamil Nadu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Smt. A.ShantiKumari, Additional Chief Secretary, Government of Telangana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342" w:hanging="342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ShriAmit Mohan Prasad, Additional Chief Secretary, Government of Uttar Pradesh</w:t>
            </w:r>
          </w:p>
        </w:tc>
      </w:tr>
      <w:tr>
        <w:trPr/>
        <w:tc>
          <w:tcPr>
            <w:tcW w:w="1277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>
              <w:bottom w:val="single" w:sz="4" w:space="0" w:color="00000A"/>
              <w:insideH w:val="single" w:sz="4" w:space="0" w:color="00000A"/>
            </w:tcBorders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4.30 – 5.15 pm</w:t>
            </w:r>
          </w:p>
        </w:tc>
        <w:tc>
          <w:tcPr>
            <w:tcW w:w="3151" w:type="dxa"/>
            <w:tcBorders>
              <w:bottom w:val="single" w:sz="4" w:space="0" w:color="00000A"/>
              <w:insideH w:val="single" w:sz="4" w:space="0" w:color="00000A"/>
            </w:tcBorders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District Level Best Practices</w:t>
            </w:r>
          </w:p>
        </w:tc>
        <w:tc>
          <w:tcPr>
            <w:tcW w:w="5480" w:type="dxa"/>
            <w:tcBorders>
              <w:bottom w:val="single" w:sz="4" w:space="0" w:color="00000A"/>
              <w:insideH w:val="single" w:sz="4" w:space="0" w:color="00000A"/>
            </w:tcBorders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ShriAjit Seth,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Former Cabinet Secretary,Govt.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Smt. KeerthiJalli,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Collector, Cachar, Assam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ShriRahiMahipatRai, Collector, Ranchi, Jharkhand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Smt. Anandi, District Collector, Udaipur, Rajasthan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Speaker from African Continent</w:t>
            </w:r>
          </w:p>
        </w:tc>
      </w:tr>
      <w:tr>
        <w:trPr/>
        <w:tc>
          <w:tcPr>
            <w:tcW w:w="11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8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 – 2</w:t>
            </w:r>
          </w:p>
        </w:tc>
      </w:tr>
      <w:tr>
        <w:trPr>
          <w:trHeight w:val="97" w:hRule="atLeast"/>
        </w:trPr>
        <w:tc>
          <w:tcPr>
            <w:tcW w:w="1277" w:type="dxa"/>
            <w:vMerge w:val="restart"/>
            <w:tcBorders>
              <w:top w:val="single" w:sz="4" w:space="0" w:color="00000A"/>
            </w:tcBorders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August, 2020</w:t>
            </w:r>
          </w:p>
        </w:tc>
        <w:tc>
          <w:tcPr>
            <w:tcW w:w="1350" w:type="dxa"/>
            <w:tcBorders>
              <w:top w:val="single" w:sz="4" w:space="0" w:color="00000A"/>
            </w:tcBorders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2.30 – 3.30 pm</w:t>
            </w:r>
          </w:p>
        </w:tc>
        <w:tc>
          <w:tcPr>
            <w:tcW w:w="3151" w:type="dxa"/>
            <w:tcBorders>
              <w:top w:val="single" w:sz="4" w:space="0" w:color="00000A"/>
            </w:tcBorders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Health Sector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Challenges for Health Sector</w:t>
            </w:r>
          </w:p>
        </w:tc>
        <w:tc>
          <w:tcPr>
            <w:tcW w:w="5480" w:type="dxa"/>
            <w:tcBorders>
              <w:top w:val="single" w:sz="4" w:space="0" w:color="00000A"/>
            </w:tcBorders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Ms.SujataRao,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Former Health Secretary,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Govt. of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Prof. V.K.Paul, Member NITI Aayog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Prof RandeepGuleria, Director AIIMS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ind w:left="342" w:hanging="360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ShriC.K.Mishra, former Health Secretary GOI</w:t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3.30 -4.30 pm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Session – II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Vande Bharat</w:t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Chairman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Shri rajeev bansal, chairman and managing director, air india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en-IN"/>
              </w:rPr>
              <w:t>Speaker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IN"/>
              </w:rPr>
              <w:t>Shri Parvathaneni Harish aS MEA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DAMMU  RAVI AS MEA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8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8"/>
                <w:szCs w:val="24"/>
                <w:u w:val="single"/>
                <w:lang w:val="en-IN"/>
              </w:rPr>
            </w:r>
          </w:p>
        </w:tc>
      </w:tr>
      <w:tr>
        <w:trPr/>
        <w:tc>
          <w:tcPr>
            <w:tcW w:w="1277" w:type="dxa"/>
            <w:vMerge w:val="continue"/>
            <w:tcBorders/>
            <w:shd w:color="auto" w:fill="FFC285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350" w:type="dxa"/>
            <w:tcBorders/>
            <w:shd w:color="auto" w:fill="FFCD9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4.30 – 5.30 pm </w:t>
            </w:r>
          </w:p>
        </w:tc>
        <w:tc>
          <w:tcPr>
            <w:tcW w:w="3151" w:type="dxa"/>
            <w:tcBorders/>
            <w:shd w:color="auto" w:fill="FFDCB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Valedictory Session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</w:tc>
        <w:tc>
          <w:tcPr>
            <w:tcW w:w="5480" w:type="dxa"/>
            <w:tcBorders/>
            <w:shd w:color="auto" w:fill="FFE6CD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GUEST OF HONOUR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SHRI RAHUL CHABRA, IFS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SECRETARY (ECONOMIC RELATIONS),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MEA, GOI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VALEDICTORY ADDRESS BY CHIEF GUEST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Dr.KSHTRAPATI SHIVAJI,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SECRETARY DARPG AND DPPW, GOI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Dr.DevayaniKhobragade, Joint Secretary, MEA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V.Srinivas, Additional Secretary DARPG and DG NCGG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Feedback from Participants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8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/>
                <w:sz w:val="8"/>
                <w:szCs w:val="24"/>
                <w:u w:val="single"/>
                <w:lang w:val="en-IN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432" w:right="432" w:header="0" w:top="810" w:footer="0" w:bottom="8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f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f0f2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5b42"/>
    <w:rPr>
      <w:rFonts w:ascii="Tahoma" w:hAnsi="Tahoma" w:eastAsia="Calibri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74549"/>
    <w:rPr>
      <w:rFonts w:ascii="Calibri" w:hAnsi="Calibri" w:eastAsia="Calibri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74549"/>
    <w:rPr>
      <w:rFonts w:ascii="Calibri" w:hAnsi="Calibri" w:eastAsia="Calibri" w:cs="Times New Roman"/>
      <w:lang w:val="en-US"/>
    </w:rPr>
  </w:style>
  <w:style w:type="character" w:styleId="ListLabel1">
    <w:name w:val="ListLabel 1"/>
    <w:qFormat/>
    <w:rPr>
      <w:b w:val="false"/>
      <w:color w:val="00000A"/>
      <w:sz w:val="20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1" w:customStyle="1">
    <w:name w:val="No Spacing1"/>
    <w:uiPriority w:val="1"/>
    <w:qFormat/>
    <w:rsid w:val="002f0f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b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bc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37454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37454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e4f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6698"/>
    <w:pPr>
      <w:spacing w:after="0" w:line="240" w:lineRule="auto"/>
    </w:pPr>
    <w:rPr>
      <w:lang w:val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B381-9688-4A60-8760-DE28461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87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2020-07-06T06:53:00Z</dcterms:created>
  <dc:creator>Ingita</dc:creator>
  <dc:language>en-IN</dc:language>
  <cp:lastModifiedBy>Akash Sikdar</cp:lastModifiedBy>
  <cp:lastPrinted>2020-05-12T06:13:00Z</cp:lastPrinted>
  <dcterms:modified xsi:type="dcterms:W3CDTF">2020-07-07T08:36:00Z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