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A41DE" w14:textId="77777777" w:rsidR="00A54820" w:rsidRPr="00F60D52" w:rsidRDefault="00A54820" w:rsidP="00A54820">
      <w:pPr>
        <w:jc w:val="right"/>
        <w:rPr>
          <w:rFonts w:cs="Arial"/>
          <w:b/>
          <w:sz w:val="22"/>
          <w:szCs w:val="22"/>
          <w:u w:val="single"/>
        </w:rPr>
      </w:pPr>
      <w:r w:rsidRPr="00F60D52">
        <w:rPr>
          <w:rFonts w:cs="Arial"/>
          <w:b/>
          <w:sz w:val="22"/>
          <w:szCs w:val="22"/>
          <w:u w:val="single"/>
        </w:rPr>
        <w:t>Annexure - II</w:t>
      </w:r>
    </w:p>
    <w:p w14:paraId="495DCC46" w14:textId="77777777" w:rsidR="00A54820" w:rsidRPr="00F60D52" w:rsidRDefault="00A54820" w:rsidP="00A54820">
      <w:pPr>
        <w:jc w:val="center"/>
        <w:rPr>
          <w:rFonts w:cs="Arial"/>
          <w:b/>
          <w:sz w:val="22"/>
          <w:szCs w:val="22"/>
          <w:u w:val="single"/>
        </w:rPr>
      </w:pPr>
      <w:r w:rsidRPr="00F60D52">
        <w:rPr>
          <w:rFonts w:cs="Arial"/>
          <w:b/>
          <w:sz w:val="22"/>
          <w:szCs w:val="22"/>
          <w:u w:val="single"/>
        </w:rPr>
        <w:t>INDIVIDUAL COURSE DETAILS</w:t>
      </w:r>
    </w:p>
    <w:p w14:paraId="2E726D80" w14:textId="77777777" w:rsidR="00A54820" w:rsidRDefault="00A54820" w:rsidP="00A54820">
      <w:pPr>
        <w:jc w:val="center"/>
        <w:rPr>
          <w:rFonts w:cs="Arial"/>
          <w:b/>
          <w:sz w:val="22"/>
          <w:szCs w:val="22"/>
          <w:u w:val="single"/>
        </w:rPr>
      </w:pPr>
    </w:p>
    <w:tbl>
      <w:tblPr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3598"/>
        <w:gridCol w:w="6489"/>
      </w:tblGrid>
      <w:tr w:rsidR="00DA4AFD" w:rsidRPr="00F407BC" w14:paraId="19FB3A32" w14:textId="77777777" w:rsidTr="00151995">
        <w:trPr>
          <w:trHeight w:val="1295"/>
        </w:trPr>
        <w:tc>
          <w:tcPr>
            <w:tcW w:w="470" w:type="dxa"/>
          </w:tcPr>
          <w:p w14:paraId="76DF99B1" w14:textId="77777777" w:rsidR="00DA4AFD" w:rsidRPr="00F407BC" w:rsidRDefault="00DA4AFD" w:rsidP="008919E5">
            <w:pPr>
              <w:jc w:val="center"/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A.</w:t>
            </w:r>
          </w:p>
        </w:tc>
        <w:tc>
          <w:tcPr>
            <w:tcW w:w="3598" w:type="dxa"/>
          </w:tcPr>
          <w:p w14:paraId="7B182577" w14:textId="77777777" w:rsidR="00DA4AFD" w:rsidRPr="00F407BC" w:rsidRDefault="00DA4AFD" w:rsidP="008919E5">
            <w:p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Name of the Institute</w:t>
            </w:r>
          </w:p>
        </w:tc>
        <w:tc>
          <w:tcPr>
            <w:tcW w:w="6489" w:type="dxa"/>
            <w:vAlign w:val="center"/>
          </w:tcPr>
          <w:p w14:paraId="68624455" w14:textId="0724641F" w:rsidR="00DA4AFD" w:rsidRPr="000274F9" w:rsidRDefault="00DA4AFD" w:rsidP="00151995">
            <w:pPr>
              <w:jc w:val="center"/>
              <w:rPr>
                <w:rFonts w:cs="Arial"/>
                <w:b/>
                <w:sz w:val="20"/>
                <w:szCs w:val="22"/>
                <w:lang w:val="sv-SE"/>
              </w:rPr>
            </w:pPr>
            <w:r w:rsidRPr="000274F9">
              <w:rPr>
                <w:rFonts w:cs="Arial"/>
                <w:b/>
                <w:sz w:val="20"/>
                <w:szCs w:val="22"/>
              </w:rPr>
              <w:t xml:space="preserve">NATIONAL INSTITUTE OF TECHNICAL TEACHERS TRAINING AND </w:t>
            </w:r>
            <w:r w:rsidR="00A778AF" w:rsidRPr="000274F9">
              <w:rPr>
                <w:rFonts w:cs="Arial"/>
                <w:b/>
                <w:sz w:val="20"/>
                <w:szCs w:val="22"/>
              </w:rPr>
              <w:t>RESEARCH, TARAMANI</w:t>
            </w:r>
            <w:r w:rsidRPr="000274F9">
              <w:rPr>
                <w:rFonts w:cs="Arial"/>
                <w:b/>
                <w:sz w:val="20"/>
                <w:szCs w:val="22"/>
                <w:lang w:val="sv-SE"/>
              </w:rPr>
              <w:t xml:space="preserve"> P.O., CHENNAI – 600 113</w:t>
            </w:r>
          </w:p>
          <w:p w14:paraId="7A89F7FA" w14:textId="31DE8286" w:rsidR="00DA4AFD" w:rsidRPr="00F407BC" w:rsidRDefault="00DA4AFD" w:rsidP="00151995">
            <w:pPr>
              <w:jc w:val="center"/>
              <w:rPr>
                <w:rFonts w:cs="Arial"/>
                <w:sz w:val="22"/>
                <w:szCs w:val="22"/>
              </w:rPr>
            </w:pPr>
            <w:r w:rsidRPr="000274F9">
              <w:rPr>
                <w:rFonts w:cs="Arial"/>
                <w:sz w:val="20"/>
                <w:szCs w:val="22"/>
              </w:rPr>
              <w:t>[An Autonomous Institute under</w:t>
            </w:r>
            <w:r w:rsidR="00151995">
              <w:rPr>
                <w:rFonts w:cs="Arial"/>
                <w:sz w:val="20"/>
                <w:szCs w:val="22"/>
              </w:rPr>
              <w:t xml:space="preserve"> </w:t>
            </w:r>
            <w:r w:rsidRPr="000274F9">
              <w:rPr>
                <w:rFonts w:cs="Arial"/>
                <w:sz w:val="20"/>
                <w:szCs w:val="22"/>
              </w:rPr>
              <w:t>Ministry of Human Resource Development,</w:t>
            </w:r>
            <w:r w:rsidR="00151995">
              <w:rPr>
                <w:rFonts w:cs="Arial"/>
                <w:sz w:val="20"/>
                <w:szCs w:val="22"/>
              </w:rPr>
              <w:t xml:space="preserve"> </w:t>
            </w:r>
            <w:r w:rsidRPr="000274F9">
              <w:rPr>
                <w:rFonts w:cs="Arial"/>
                <w:sz w:val="20"/>
                <w:szCs w:val="22"/>
              </w:rPr>
              <w:t>Dept. of Higher Education, Govt. of India]</w:t>
            </w:r>
          </w:p>
        </w:tc>
      </w:tr>
      <w:tr w:rsidR="00DA4AFD" w:rsidRPr="00F407BC" w14:paraId="3A05B830" w14:textId="77777777" w:rsidTr="00615018">
        <w:trPr>
          <w:trHeight w:val="802"/>
        </w:trPr>
        <w:tc>
          <w:tcPr>
            <w:tcW w:w="470" w:type="dxa"/>
          </w:tcPr>
          <w:p w14:paraId="55F43F4B" w14:textId="77777777" w:rsidR="00DA4AFD" w:rsidRPr="00F407BC" w:rsidRDefault="00DA4AFD" w:rsidP="008919E5">
            <w:pPr>
              <w:jc w:val="center"/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B.</w:t>
            </w:r>
          </w:p>
        </w:tc>
        <w:tc>
          <w:tcPr>
            <w:tcW w:w="3598" w:type="dxa"/>
          </w:tcPr>
          <w:p w14:paraId="162D03C1" w14:textId="77777777" w:rsidR="00DA4AFD" w:rsidRPr="00F407BC" w:rsidRDefault="00DA4AFD" w:rsidP="008919E5">
            <w:p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Name / Title of the Course</w:t>
            </w:r>
          </w:p>
        </w:tc>
        <w:tc>
          <w:tcPr>
            <w:tcW w:w="6489" w:type="dxa"/>
            <w:vAlign w:val="center"/>
          </w:tcPr>
          <w:p w14:paraId="57F5BEFB" w14:textId="628B7E1E" w:rsidR="00DA4AFD" w:rsidRPr="00615018" w:rsidRDefault="00DA4AFD" w:rsidP="00615018">
            <w:pPr>
              <w:jc w:val="center"/>
              <w:rPr>
                <w:rFonts w:cs="Calibri"/>
                <w:sz w:val="22"/>
                <w:szCs w:val="18"/>
              </w:rPr>
            </w:pPr>
            <w:r w:rsidRPr="00615018">
              <w:rPr>
                <w:rFonts w:cs="Calibri"/>
                <w:sz w:val="22"/>
                <w:szCs w:val="18"/>
              </w:rPr>
              <w:t>CERTIFICATE COURSE ON</w:t>
            </w:r>
          </w:p>
          <w:p w14:paraId="09AC820C" w14:textId="1651398A" w:rsidR="00DA4AFD" w:rsidRPr="000274F9" w:rsidRDefault="00E5180C" w:rsidP="00615018">
            <w:pPr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E5180C">
              <w:rPr>
                <w:rFonts w:cs="Calibri"/>
                <w:b/>
                <w:caps/>
                <w:sz w:val="22"/>
                <w:szCs w:val="18"/>
              </w:rPr>
              <w:t>Online Assessment - Framework and mode of implementation</w:t>
            </w:r>
            <w:r w:rsidR="00151995" w:rsidRPr="00615018">
              <w:rPr>
                <w:rFonts w:cs="Calibri"/>
                <w:b/>
                <w:caps/>
                <w:sz w:val="22"/>
                <w:szCs w:val="18"/>
              </w:rPr>
              <w:t xml:space="preserve"> </w:t>
            </w:r>
          </w:p>
        </w:tc>
      </w:tr>
      <w:tr w:rsidR="00DA4AFD" w:rsidRPr="00F407BC" w14:paraId="70B39E70" w14:textId="77777777" w:rsidTr="007C2884">
        <w:trPr>
          <w:trHeight w:val="793"/>
        </w:trPr>
        <w:tc>
          <w:tcPr>
            <w:tcW w:w="470" w:type="dxa"/>
          </w:tcPr>
          <w:p w14:paraId="0877DB43" w14:textId="77777777" w:rsidR="00DA4AFD" w:rsidRPr="00F407BC" w:rsidRDefault="00DA4AFD" w:rsidP="008919E5">
            <w:pPr>
              <w:jc w:val="center"/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C.</w:t>
            </w:r>
          </w:p>
        </w:tc>
        <w:tc>
          <w:tcPr>
            <w:tcW w:w="3598" w:type="dxa"/>
          </w:tcPr>
          <w:p w14:paraId="79235A4D" w14:textId="77777777" w:rsidR="00DA4AFD" w:rsidRPr="00F407BC" w:rsidRDefault="00DA4AFD" w:rsidP="008919E5">
            <w:p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Proposed Dates and Duration of the Course in weeks/ months</w:t>
            </w:r>
          </w:p>
        </w:tc>
        <w:tc>
          <w:tcPr>
            <w:tcW w:w="6489" w:type="dxa"/>
            <w:vAlign w:val="center"/>
          </w:tcPr>
          <w:p w14:paraId="5C4C2851" w14:textId="30130766" w:rsidR="00DA4AFD" w:rsidRPr="007C2884" w:rsidRDefault="00E462E3" w:rsidP="00F03122">
            <w:pPr>
              <w:spacing w:before="12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February 01 – 12, 2021</w:t>
            </w:r>
            <w:bookmarkStart w:id="0" w:name="_GoBack"/>
            <w:bookmarkEnd w:id="0"/>
          </w:p>
        </w:tc>
      </w:tr>
      <w:tr w:rsidR="006E2054" w:rsidRPr="00F407BC" w14:paraId="4820F071" w14:textId="77777777" w:rsidTr="00615018">
        <w:trPr>
          <w:trHeight w:val="1070"/>
        </w:trPr>
        <w:tc>
          <w:tcPr>
            <w:tcW w:w="470" w:type="dxa"/>
            <w:vMerge w:val="restart"/>
          </w:tcPr>
          <w:p w14:paraId="35D227EC" w14:textId="77777777" w:rsidR="006E2054" w:rsidRPr="00F407BC" w:rsidRDefault="006E2054" w:rsidP="006E2054">
            <w:pPr>
              <w:jc w:val="center"/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D.</w:t>
            </w:r>
          </w:p>
        </w:tc>
        <w:tc>
          <w:tcPr>
            <w:tcW w:w="3598" w:type="dxa"/>
            <w:vAlign w:val="center"/>
          </w:tcPr>
          <w:p w14:paraId="5A525EAD" w14:textId="77777777" w:rsidR="006E2054" w:rsidRPr="00F407BC" w:rsidRDefault="006E2054" w:rsidP="006E0FE1">
            <w:p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Eligibility Criteria for Participants</w:t>
            </w:r>
          </w:p>
          <w:p w14:paraId="2506F9CD" w14:textId="77777777" w:rsidR="006E2054" w:rsidRPr="00F407BC" w:rsidRDefault="006E2054" w:rsidP="006E0FE1">
            <w:pPr>
              <w:rPr>
                <w:rFonts w:cs="Arial"/>
                <w:sz w:val="22"/>
                <w:szCs w:val="22"/>
              </w:rPr>
            </w:pPr>
          </w:p>
          <w:p w14:paraId="17A9F6FB" w14:textId="77777777" w:rsidR="006E2054" w:rsidRPr="00F407BC" w:rsidRDefault="006E2054" w:rsidP="006E0FE1">
            <w:pPr>
              <w:numPr>
                <w:ilvl w:val="0"/>
                <w:numId w:val="15"/>
              </w:num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Educational Qualification</w:t>
            </w:r>
          </w:p>
          <w:p w14:paraId="6E74B5ED" w14:textId="77777777" w:rsidR="006E2054" w:rsidRPr="00F407BC" w:rsidRDefault="006E2054" w:rsidP="006E0FE1">
            <w:pPr>
              <w:ind w:left="255"/>
              <w:rPr>
                <w:rFonts w:cs="Arial"/>
                <w:sz w:val="22"/>
                <w:szCs w:val="22"/>
              </w:rPr>
            </w:pPr>
          </w:p>
          <w:p w14:paraId="0E742E86" w14:textId="77777777" w:rsidR="006E2054" w:rsidRPr="00F407BC" w:rsidRDefault="006E2054" w:rsidP="006E0FE1">
            <w:pPr>
              <w:ind w:left="615"/>
              <w:rPr>
                <w:rFonts w:cs="Arial"/>
                <w:sz w:val="22"/>
                <w:szCs w:val="22"/>
              </w:rPr>
            </w:pPr>
          </w:p>
        </w:tc>
        <w:tc>
          <w:tcPr>
            <w:tcW w:w="6489" w:type="dxa"/>
            <w:vAlign w:val="center"/>
          </w:tcPr>
          <w:p w14:paraId="1A29940A" w14:textId="77777777" w:rsidR="006E2054" w:rsidRPr="00F407BC" w:rsidRDefault="006E2054" w:rsidP="00151995">
            <w:pPr>
              <w:keepNext/>
              <w:spacing w:line="276" w:lineRule="auto"/>
              <w:ind w:right="106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E0FE1">
              <w:rPr>
                <w:rFonts w:cs="Arial"/>
                <w:sz w:val="20"/>
                <w:szCs w:val="22"/>
              </w:rPr>
              <w:t xml:space="preserve">Graduate Degree in Science / Education / Management / in Engineering / Technology and good proficiency in spoken, written and comprehension of English. </w:t>
            </w:r>
          </w:p>
        </w:tc>
      </w:tr>
      <w:tr w:rsidR="006E2054" w:rsidRPr="00F407BC" w14:paraId="3ED40741" w14:textId="77777777" w:rsidTr="006E0FE1">
        <w:trPr>
          <w:trHeight w:val="928"/>
        </w:trPr>
        <w:tc>
          <w:tcPr>
            <w:tcW w:w="470" w:type="dxa"/>
            <w:vMerge/>
          </w:tcPr>
          <w:p w14:paraId="32B4EA5B" w14:textId="77777777" w:rsidR="006E2054" w:rsidRPr="00F407BC" w:rsidRDefault="006E2054" w:rsidP="006E205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98" w:type="dxa"/>
            <w:vAlign w:val="center"/>
          </w:tcPr>
          <w:p w14:paraId="618F6D96" w14:textId="77777777" w:rsidR="006E2054" w:rsidRPr="00F407BC" w:rsidRDefault="006E2054" w:rsidP="006E0FE1">
            <w:pPr>
              <w:rPr>
                <w:rFonts w:cs="Arial"/>
                <w:sz w:val="22"/>
                <w:szCs w:val="22"/>
              </w:rPr>
            </w:pPr>
          </w:p>
          <w:p w14:paraId="566C0D1A" w14:textId="77777777" w:rsidR="006E2054" w:rsidRPr="00F407BC" w:rsidRDefault="006E2054" w:rsidP="006E0FE1">
            <w:pPr>
              <w:numPr>
                <w:ilvl w:val="0"/>
                <w:numId w:val="15"/>
              </w:num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Work Experience, if any</w:t>
            </w:r>
          </w:p>
        </w:tc>
        <w:tc>
          <w:tcPr>
            <w:tcW w:w="6489" w:type="dxa"/>
            <w:vAlign w:val="center"/>
          </w:tcPr>
          <w:p w14:paraId="0A3F70B8" w14:textId="2234BCAB" w:rsidR="006E2054" w:rsidRPr="006E0FE1" w:rsidRDefault="006E2054" w:rsidP="00151995">
            <w:pPr>
              <w:keepNext/>
              <w:spacing w:line="276" w:lineRule="auto"/>
              <w:ind w:right="16"/>
              <w:outlineLvl w:val="0"/>
              <w:rPr>
                <w:rFonts w:cs="Arial"/>
                <w:sz w:val="20"/>
                <w:szCs w:val="22"/>
              </w:rPr>
            </w:pPr>
            <w:r w:rsidRPr="006E0FE1">
              <w:rPr>
                <w:rFonts w:cs="Arial"/>
                <w:sz w:val="20"/>
                <w:szCs w:val="22"/>
              </w:rPr>
              <w:t xml:space="preserve">Working Experience related to </w:t>
            </w:r>
            <w:r w:rsidR="00A34D1A">
              <w:rPr>
                <w:rFonts w:cs="Arial"/>
                <w:sz w:val="20"/>
                <w:szCs w:val="22"/>
              </w:rPr>
              <w:t xml:space="preserve">Higher Education / </w:t>
            </w:r>
            <w:r w:rsidRPr="006E0FE1">
              <w:rPr>
                <w:rFonts w:cs="Arial"/>
                <w:sz w:val="20"/>
                <w:szCs w:val="22"/>
              </w:rPr>
              <w:t>Technical Education / Industrial Education / Polytechnic / University / Engineering College /Management Institute</w:t>
            </w:r>
          </w:p>
        </w:tc>
      </w:tr>
      <w:tr w:rsidR="006E2054" w:rsidRPr="00F407BC" w14:paraId="30B9870A" w14:textId="77777777" w:rsidTr="00615018">
        <w:trPr>
          <w:trHeight w:val="575"/>
        </w:trPr>
        <w:tc>
          <w:tcPr>
            <w:tcW w:w="470" w:type="dxa"/>
            <w:vMerge/>
          </w:tcPr>
          <w:p w14:paraId="67271C3B" w14:textId="77777777" w:rsidR="006E2054" w:rsidRPr="00F407BC" w:rsidRDefault="006E2054" w:rsidP="006E205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98" w:type="dxa"/>
            <w:vAlign w:val="center"/>
          </w:tcPr>
          <w:p w14:paraId="6272F88B" w14:textId="77777777" w:rsidR="006E2054" w:rsidRPr="00F407BC" w:rsidRDefault="006E2054" w:rsidP="006E0FE1">
            <w:pPr>
              <w:numPr>
                <w:ilvl w:val="0"/>
                <w:numId w:val="15"/>
              </w:num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Age Limit</w:t>
            </w:r>
          </w:p>
        </w:tc>
        <w:tc>
          <w:tcPr>
            <w:tcW w:w="6489" w:type="dxa"/>
            <w:vAlign w:val="center"/>
          </w:tcPr>
          <w:p w14:paraId="6FB5E906" w14:textId="77777777" w:rsidR="006E2054" w:rsidRPr="006E0FE1" w:rsidRDefault="006E2054" w:rsidP="006E0FE1">
            <w:pPr>
              <w:keepNext/>
              <w:spacing w:line="276" w:lineRule="auto"/>
              <w:ind w:right="680"/>
              <w:outlineLvl w:val="0"/>
              <w:rPr>
                <w:rFonts w:cs="Arial"/>
                <w:sz w:val="20"/>
                <w:szCs w:val="22"/>
              </w:rPr>
            </w:pPr>
            <w:r w:rsidRPr="006E0FE1">
              <w:rPr>
                <w:rFonts w:cs="Arial"/>
                <w:sz w:val="20"/>
                <w:szCs w:val="22"/>
              </w:rPr>
              <w:t>Preferably not more than 50 years</w:t>
            </w:r>
          </w:p>
        </w:tc>
      </w:tr>
      <w:tr w:rsidR="006E2054" w:rsidRPr="00F407BC" w14:paraId="5EFF0C94" w14:textId="77777777" w:rsidTr="006E0FE1">
        <w:trPr>
          <w:trHeight w:val="1531"/>
        </w:trPr>
        <w:tc>
          <w:tcPr>
            <w:tcW w:w="470" w:type="dxa"/>
            <w:vMerge/>
          </w:tcPr>
          <w:p w14:paraId="587E47D9" w14:textId="77777777" w:rsidR="006E2054" w:rsidRPr="00F407BC" w:rsidRDefault="006E2054" w:rsidP="006E205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98" w:type="dxa"/>
          </w:tcPr>
          <w:p w14:paraId="7F973907" w14:textId="77777777" w:rsidR="006E2054" w:rsidRPr="00F407BC" w:rsidRDefault="006E2054" w:rsidP="006E2054">
            <w:pPr>
              <w:numPr>
                <w:ilvl w:val="0"/>
                <w:numId w:val="15"/>
              </w:num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Target Group [ Level of participants and target Ministries / Departments etc. may be indicated]</w:t>
            </w:r>
          </w:p>
        </w:tc>
        <w:tc>
          <w:tcPr>
            <w:tcW w:w="6489" w:type="dxa"/>
            <w:vAlign w:val="center"/>
          </w:tcPr>
          <w:p w14:paraId="6773C2A4" w14:textId="157EE20F" w:rsidR="006E2054" w:rsidRPr="00F407BC" w:rsidRDefault="006E2054" w:rsidP="00151995">
            <w:pPr>
              <w:keepNext/>
              <w:spacing w:line="276" w:lineRule="auto"/>
              <w:ind w:right="16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E0FE1">
              <w:rPr>
                <w:rFonts w:cs="Arial"/>
                <w:sz w:val="20"/>
                <w:szCs w:val="22"/>
              </w:rPr>
              <w:t>Government Policy Makers</w:t>
            </w:r>
            <w:r w:rsidR="006E0FE1" w:rsidRPr="006E0FE1">
              <w:rPr>
                <w:rFonts w:cs="Arial"/>
                <w:sz w:val="20"/>
                <w:szCs w:val="22"/>
              </w:rPr>
              <w:t>/ Administrators</w:t>
            </w:r>
            <w:r w:rsidRPr="006E0FE1">
              <w:rPr>
                <w:rFonts w:cs="Arial"/>
                <w:sz w:val="20"/>
                <w:szCs w:val="22"/>
              </w:rPr>
              <w:t xml:space="preserve"> / Officials from the Ministry of Education / Higher Education / Technical Education </w:t>
            </w:r>
            <w:r w:rsidR="006E0FE1" w:rsidRPr="006E0FE1">
              <w:rPr>
                <w:rFonts w:cs="Arial"/>
                <w:sz w:val="20"/>
                <w:szCs w:val="22"/>
              </w:rPr>
              <w:t>/ Human</w:t>
            </w:r>
            <w:r w:rsidRPr="006E0FE1">
              <w:rPr>
                <w:rFonts w:cs="Arial"/>
                <w:sz w:val="20"/>
                <w:szCs w:val="22"/>
              </w:rPr>
              <w:t xml:space="preserve"> Resource Development </w:t>
            </w:r>
            <w:r w:rsidR="0032124B" w:rsidRPr="006E0FE1">
              <w:rPr>
                <w:rFonts w:cs="Arial"/>
                <w:sz w:val="20"/>
                <w:szCs w:val="22"/>
              </w:rPr>
              <w:t xml:space="preserve">/ </w:t>
            </w:r>
            <w:r w:rsidRPr="006E0FE1">
              <w:rPr>
                <w:rFonts w:cs="Arial"/>
                <w:sz w:val="20"/>
                <w:szCs w:val="22"/>
              </w:rPr>
              <w:t>Academic Leaders / Executives / Educational Administrators / Directors/ Heads / Senior Faculty of Institutions like Polytechnics / Engineering Colleges / University Departments</w:t>
            </w:r>
          </w:p>
        </w:tc>
      </w:tr>
      <w:tr w:rsidR="006E2054" w:rsidRPr="00F407BC" w14:paraId="724AB882" w14:textId="77777777" w:rsidTr="008919E5">
        <w:trPr>
          <w:trHeight w:val="505"/>
        </w:trPr>
        <w:tc>
          <w:tcPr>
            <w:tcW w:w="470" w:type="dxa"/>
          </w:tcPr>
          <w:p w14:paraId="79928565" w14:textId="77777777" w:rsidR="006E2054" w:rsidRPr="00F407BC" w:rsidRDefault="006E2054" w:rsidP="006E2054">
            <w:pPr>
              <w:jc w:val="center"/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E.</w:t>
            </w:r>
          </w:p>
        </w:tc>
        <w:tc>
          <w:tcPr>
            <w:tcW w:w="3598" w:type="dxa"/>
          </w:tcPr>
          <w:p w14:paraId="051468A9" w14:textId="77777777" w:rsidR="006E2054" w:rsidRPr="00F407BC" w:rsidRDefault="006E2054" w:rsidP="006E2054">
            <w:p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Aims &amp; Objectives of the Course</w:t>
            </w:r>
          </w:p>
        </w:tc>
        <w:tc>
          <w:tcPr>
            <w:tcW w:w="6489" w:type="dxa"/>
          </w:tcPr>
          <w:p w14:paraId="654C7297" w14:textId="77777777" w:rsidR="00B7587C" w:rsidRPr="00B7587C" w:rsidRDefault="00B7587C" w:rsidP="00B7587C">
            <w:p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  <w:r w:rsidRPr="00B7587C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 xml:space="preserve">After completing the learning tasks in this course, the participants will be able to: </w:t>
            </w:r>
          </w:p>
          <w:p w14:paraId="1C74EECC" w14:textId="77777777" w:rsidR="00CD3B0E" w:rsidRPr="00CD3B0E" w:rsidRDefault="00CD3B0E" w:rsidP="00CD3B0E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  <w:r w:rsidRPr="00CD3B0E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 xml:space="preserve">To identify the strategies and methods for assessing students. </w:t>
            </w:r>
          </w:p>
          <w:p w14:paraId="4CF9CADF" w14:textId="77777777" w:rsidR="00CD3B0E" w:rsidRPr="00CD3B0E" w:rsidRDefault="00CD3B0E" w:rsidP="00CD3B0E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  <w:r w:rsidRPr="00CD3B0E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 xml:space="preserve">To explore technology tools for online assessment </w:t>
            </w:r>
          </w:p>
          <w:p w14:paraId="25E8A0C9" w14:textId="77777777" w:rsidR="00CD3B0E" w:rsidRPr="00CD3B0E" w:rsidRDefault="00CD3B0E" w:rsidP="00CD3B0E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  <w:r w:rsidRPr="00CD3B0E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>To list the merits and demerits of various assessment tools</w:t>
            </w:r>
          </w:p>
          <w:p w14:paraId="686CF557" w14:textId="77777777" w:rsidR="00CD3B0E" w:rsidRPr="00CD3B0E" w:rsidRDefault="00CD3B0E" w:rsidP="00CD3B0E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  <w:r w:rsidRPr="00CD3B0E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>To conduct formative assessment through various assessment strategies and provide the feedback for their progress</w:t>
            </w:r>
          </w:p>
          <w:p w14:paraId="3BE8EFF7" w14:textId="400B780C" w:rsidR="00B7587C" w:rsidRPr="00CD3B0E" w:rsidRDefault="00CD3B0E" w:rsidP="00CD3B0E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  <w:r w:rsidRPr="00CD3B0E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>To generate quick and clear assessment reports on candidate results and progress.</w:t>
            </w:r>
          </w:p>
        </w:tc>
      </w:tr>
      <w:tr w:rsidR="006E2054" w:rsidRPr="00F407BC" w14:paraId="3C41B91E" w14:textId="77777777" w:rsidTr="00B7587C">
        <w:trPr>
          <w:trHeight w:val="620"/>
        </w:trPr>
        <w:tc>
          <w:tcPr>
            <w:tcW w:w="470" w:type="dxa"/>
          </w:tcPr>
          <w:p w14:paraId="37955501" w14:textId="77777777" w:rsidR="006E2054" w:rsidRPr="00F407BC" w:rsidRDefault="006E2054" w:rsidP="006E2054">
            <w:pPr>
              <w:jc w:val="center"/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F.</w:t>
            </w:r>
          </w:p>
        </w:tc>
        <w:tc>
          <w:tcPr>
            <w:tcW w:w="3598" w:type="dxa"/>
          </w:tcPr>
          <w:p w14:paraId="76EAD1EA" w14:textId="650367E6" w:rsidR="006E2054" w:rsidRPr="00F407BC" w:rsidRDefault="006E2054" w:rsidP="006E2054">
            <w:p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 xml:space="preserve">Course Contents / </w:t>
            </w:r>
            <w:r w:rsidR="00657422" w:rsidRPr="00F407BC">
              <w:rPr>
                <w:rFonts w:cs="Arial"/>
                <w:sz w:val="22"/>
                <w:szCs w:val="22"/>
              </w:rPr>
              <w:t>Syllabus (</w:t>
            </w:r>
            <w:r w:rsidRPr="00F407BC">
              <w:rPr>
                <w:rFonts w:cs="Arial"/>
                <w:sz w:val="22"/>
                <w:szCs w:val="22"/>
              </w:rPr>
              <w:t xml:space="preserve">please attach course details </w:t>
            </w:r>
            <w:r w:rsidR="00657422" w:rsidRPr="00F407BC">
              <w:rPr>
                <w:rFonts w:cs="Arial"/>
                <w:sz w:val="22"/>
                <w:szCs w:val="22"/>
              </w:rPr>
              <w:t>/ profile</w:t>
            </w:r>
            <w:r w:rsidRPr="00F407BC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6489" w:type="dxa"/>
          </w:tcPr>
          <w:p w14:paraId="3F2EB3ED" w14:textId="3C4100AB" w:rsidR="00D459EE" w:rsidRDefault="00DF6E62" w:rsidP="00DF6E62">
            <w:p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  <w:r w:rsidRPr="00DF6E62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 xml:space="preserve">Introduction to assessment &amp; e-Assessment -  History &amp; Development of e-Assessment -  Introduction to Assessment Theory and Practice - Types of E-assessment - Difference between Paper-based Assessment &amp; e-assessment - systems analysis in e-Assessment - Media selection in e-Assessment - Types of Testes used in e-Assessment - Key areas &amp; generic tasks and responsibilities in e-Assessment -  Task related to e-assessment environment &amp; Process Related task and responsibilities - Environment &amp; infrastructure for e-Assessment - E-Portfolio in e-Assessment &amp; Google sites - e-assessment for different subjects &amp; inclusive education online tools for e-assessment. </w:t>
            </w:r>
          </w:p>
          <w:p w14:paraId="24C37458" w14:textId="77777777" w:rsidR="00DF6E62" w:rsidRPr="00DF6E62" w:rsidRDefault="00DF6E62" w:rsidP="00DF6E62">
            <w:p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</w:p>
          <w:p w14:paraId="49544009" w14:textId="52FB2702" w:rsidR="00D459EE" w:rsidRPr="005D28A4" w:rsidRDefault="00D459EE" w:rsidP="005D28A4">
            <w:p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  <w:r w:rsidRPr="005D28A4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 xml:space="preserve">The course is aligned to the Sustainable Development Goal No: 4 (Quality Education); No:17 (Partnership for the goal). </w:t>
            </w:r>
          </w:p>
          <w:p w14:paraId="1E9A7B4A" w14:textId="77777777" w:rsidR="00D459EE" w:rsidRPr="005D28A4" w:rsidRDefault="00D459EE" w:rsidP="005D28A4">
            <w:p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</w:p>
          <w:p w14:paraId="15C617FF" w14:textId="77777777" w:rsidR="006E2054" w:rsidRPr="005D28A4" w:rsidRDefault="006E2054" w:rsidP="005D28A4">
            <w:p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  <w:r w:rsidRPr="005D28A4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>IMPLEMENTATION STRATEGIES:</w:t>
            </w:r>
          </w:p>
          <w:p w14:paraId="0CA3F1A4" w14:textId="77777777" w:rsidR="006E2054" w:rsidRPr="005D28A4" w:rsidRDefault="006E2054" w:rsidP="005D28A4">
            <w:p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  <w:r w:rsidRPr="005D28A4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lastRenderedPageBreak/>
              <w:t>The course will be administered through modules for various topics under each subject of study and adopting a combination of</w:t>
            </w:r>
          </w:p>
          <w:p w14:paraId="45026C2C" w14:textId="48C1620A" w:rsidR="0056204B" w:rsidRPr="005D28A4" w:rsidRDefault="0056204B" w:rsidP="005D28A4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  <w:r w:rsidRPr="005D28A4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>Online Lecture / Learning</w:t>
            </w:r>
            <w:r w:rsidR="00A778AF" w:rsidRPr="005D28A4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 xml:space="preserve"> (Live interaction)</w:t>
            </w:r>
          </w:p>
          <w:p w14:paraId="08FCA7AF" w14:textId="77777777" w:rsidR="006E2054" w:rsidRPr="005D28A4" w:rsidRDefault="006E2054" w:rsidP="005D28A4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  <w:r w:rsidRPr="005D28A4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 xml:space="preserve">Lectures, Discussions         </w:t>
            </w:r>
          </w:p>
          <w:p w14:paraId="6D6CE381" w14:textId="572B962E" w:rsidR="0056204B" w:rsidRPr="005D28A4" w:rsidRDefault="005D28A4" w:rsidP="005D28A4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  <w:r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>Online Learning Portal – e-NITTTRC - LMS</w:t>
            </w:r>
          </w:p>
          <w:p w14:paraId="469E26C2" w14:textId="00B83190" w:rsidR="006E2054" w:rsidRPr="005D28A4" w:rsidRDefault="006E2054" w:rsidP="005D28A4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  <w:r w:rsidRPr="005D28A4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>Case-study Assignments</w:t>
            </w:r>
          </w:p>
        </w:tc>
      </w:tr>
      <w:tr w:rsidR="006E2054" w:rsidRPr="00F407BC" w14:paraId="64868BEC" w14:textId="77777777" w:rsidTr="0056204B">
        <w:trPr>
          <w:trHeight w:val="739"/>
        </w:trPr>
        <w:tc>
          <w:tcPr>
            <w:tcW w:w="470" w:type="dxa"/>
          </w:tcPr>
          <w:p w14:paraId="4067892B" w14:textId="77777777" w:rsidR="006E2054" w:rsidRPr="00F407BC" w:rsidRDefault="006E2054" w:rsidP="006E2054">
            <w:pPr>
              <w:jc w:val="center"/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lastRenderedPageBreak/>
              <w:t>G.</w:t>
            </w:r>
          </w:p>
        </w:tc>
        <w:tc>
          <w:tcPr>
            <w:tcW w:w="3598" w:type="dxa"/>
          </w:tcPr>
          <w:p w14:paraId="5F060538" w14:textId="77777777" w:rsidR="006E2054" w:rsidRPr="00F407BC" w:rsidRDefault="006E2054" w:rsidP="006E2054">
            <w:p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Mode of Evaluation of performance of the ITEC participants</w:t>
            </w:r>
          </w:p>
        </w:tc>
        <w:tc>
          <w:tcPr>
            <w:tcW w:w="6489" w:type="dxa"/>
            <w:vAlign w:val="center"/>
          </w:tcPr>
          <w:p w14:paraId="050323F1" w14:textId="77777777" w:rsidR="006E2054" w:rsidRPr="0056204B" w:rsidRDefault="006E2054" w:rsidP="0056204B">
            <w:pPr>
              <w:spacing w:after="40"/>
              <w:rPr>
                <w:rFonts w:cs="Arial"/>
                <w:sz w:val="20"/>
                <w:szCs w:val="22"/>
              </w:rPr>
            </w:pPr>
            <w:r w:rsidRPr="0056204B">
              <w:rPr>
                <w:rFonts w:cs="Arial"/>
                <w:sz w:val="20"/>
                <w:szCs w:val="22"/>
              </w:rPr>
              <w:t xml:space="preserve">Attainment of course objectives will be periodically reviewed by internal assessment </w:t>
            </w:r>
          </w:p>
        </w:tc>
      </w:tr>
      <w:tr w:rsidR="006E2054" w:rsidRPr="00F407BC" w14:paraId="57EFEC99" w14:textId="77777777" w:rsidTr="0056204B">
        <w:trPr>
          <w:trHeight w:val="739"/>
        </w:trPr>
        <w:tc>
          <w:tcPr>
            <w:tcW w:w="470" w:type="dxa"/>
          </w:tcPr>
          <w:p w14:paraId="18B2BF7E" w14:textId="77777777" w:rsidR="006E2054" w:rsidRPr="00F407BC" w:rsidRDefault="006E2054" w:rsidP="006E2054">
            <w:pPr>
              <w:jc w:val="center"/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H.</w:t>
            </w:r>
          </w:p>
        </w:tc>
        <w:tc>
          <w:tcPr>
            <w:tcW w:w="3598" w:type="dxa"/>
          </w:tcPr>
          <w:p w14:paraId="1C6907B0" w14:textId="77777777" w:rsidR="006E2054" w:rsidRPr="00F407BC" w:rsidRDefault="006E2054" w:rsidP="006E2054">
            <w:p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Name of the Department</w:t>
            </w:r>
          </w:p>
        </w:tc>
        <w:tc>
          <w:tcPr>
            <w:tcW w:w="6489" w:type="dxa"/>
            <w:vAlign w:val="center"/>
          </w:tcPr>
          <w:p w14:paraId="2CC8767E" w14:textId="77777777" w:rsidR="00DF6E62" w:rsidRDefault="00971DB5" w:rsidP="0056204B">
            <w:pPr>
              <w:spacing w:after="4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Department of </w:t>
            </w:r>
            <w:r w:rsidR="00DF6E62">
              <w:rPr>
                <w:rFonts w:cs="Arial"/>
                <w:sz w:val="20"/>
                <w:szCs w:val="22"/>
              </w:rPr>
              <w:t xml:space="preserve">Civil and Environmental Engineering &amp; </w:t>
            </w:r>
          </w:p>
          <w:p w14:paraId="0458A649" w14:textId="22623643" w:rsidR="006E2054" w:rsidRPr="0056204B" w:rsidRDefault="00DF6E62" w:rsidP="0056204B">
            <w:pPr>
              <w:spacing w:after="4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Centre for International Affairs</w:t>
            </w:r>
          </w:p>
        </w:tc>
      </w:tr>
      <w:tr w:rsidR="006E2054" w:rsidRPr="00F407BC" w14:paraId="59C570E4" w14:textId="77777777" w:rsidTr="0056204B">
        <w:trPr>
          <w:trHeight w:val="739"/>
        </w:trPr>
        <w:tc>
          <w:tcPr>
            <w:tcW w:w="470" w:type="dxa"/>
          </w:tcPr>
          <w:p w14:paraId="2A549E9F" w14:textId="77777777" w:rsidR="006E2054" w:rsidRPr="00F407BC" w:rsidRDefault="006E2054" w:rsidP="006E2054">
            <w:pPr>
              <w:jc w:val="center"/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I.</w:t>
            </w:r>
          </w:p>
        </w:tc>
        <w:tc>
          <w:tcPr>
            <w:tcW w:w="3598" w:type="dxa"/>
          </w:tcPr>
          <w:p w14:paraId="0B5608F7" w14:textId="77777777" w:rsidR="006E2054" w:rsidRPr="00F407BC" w:rsidRDefault="006E2054" w:rsidP="006E2054">
            <w:p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Name of the Coordinators</w:t>
            </w:r>
          </w:p>
        </w:tc>
        <w:tc>
          <w:tcPr>
            <w:tcW w:w="6489" w:type="dxa"/>
            <w:vAlign w:val="center"/>
          </w:tcPr>
          <w:p w14:paraId="06885718" w14:textId="77777777" w:rsidR="006E2054" w:rsidRDefault="00971DB5" w:rsidP="0056204B">
            <w:pPr>
              <w:spacing w:after="4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Dr. </w:t>
            </w:r>
            <w:r w:rsidR="00DF6E62">
              <w:rPr>
                <w:rFonts w:cs="Arial"/>
                <w:sz w:val="20"/>
                <w:szCs w:val="22"/>
              </w:rPr>
              <w:t>K. S. A. Dinesh Kumar</w:t>
            </w:r>
            <w:r>
              <w:rPr>
                <w:rFonts w:cs="Arial"/>
                <w:sz w:val="20"/>
                <w:szCs w:val="22"/>
              </w:rPr>
              <w:t>, Associate Professor</w:t>
            </w:r>
          </w:p>
          <w:p w14:paraId="0DEE8017" w14:textId="77777777" w:rsidR="00DF6E62" w:rsidRDefault="00DF6E62" w:rsidP="0056204B">
            <w:pPr>
              <w:spacing w:after="4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Dr. G. Janardhanan, Associate Professor</w:t>
            </w:r>
          </w:p>
          <w:p w14:paraId="3FB9E650" w14:textId="59FB3C9D" w:rsidR="00DF6E62" w:rsidRPr="0056204B" w:rsidRDefault="00DF6E62" w:rsidP="0056204B">
            <w:pPr>
              <w:spacing w:after="4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Dr. V. Shanmuganeethi, Associate Professor </w:t>
            </w:r>
          </w:p>
        </w:tc>
      </w:tr>
    </w:tbl>
    <w:p w14:paraId="0688AEE7" w14:textId="77777777" w:rsidR="00DA4AFD" w:rsidRPr="00F60D52" w:rsidRDefault="00DA4AFD" w:rsidP="00A54820">
      <w:pPr>
        <w:jc w:val="center"/>
        <w:rPr>
          <w:rFonts w:cs="Arial"/>
          <w:b/>
          <w:sz w:val="22"/>
          <w:szCs w:val="22"/>
          <w:u w:val="single"/>
        </w:rPr>
      </w:pPr>
    </w:p>
    <w:p w14:paraId="44AA7FC0" w14:textId="77777777" w:rsidR="00A54820" w:rsidRDefault="00A54820" w:rsidP="00BA70B6">
      <w:pPr>
        <w:jc w:val="center"/>
        <w:rPr>
          <w:rFonts w:cs="Arial"/>
          <w:b/>
          <w:sz w:val="22"/>
          <w:szCs w:val="22"/>
          <w:u w:val="single"/>
        </w:rPr>
      </w:pPr>
    </w:p>
    <w:sectPr w:rsidR="00A54820" w:rsidSect="00BA70B6"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2410A" w14:textId="77777777" w:rsidR="009C00AC" w:rsidRDefault="009C00AC" w:rsidP="0048058A">
      <w:r>
        <w:separator/>
      </w:r>
    </w:p>
  </w:endnote>
  <w:endnote w:type="continuationSeparator" w:id="0">
    <w:p w14:paraId="6BF59C1E" w14:textId="77777777" w:rsidR="009C00AC" w:rsidRDefault="009C00AC" w:rsidP="0048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3110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1654104" w14:textId="190F7AF8" w:rsidR="0048058A" w:rsidRDefault="0048058A">
            <w:pPr>
              <w:pStyle w:val="Footer"/>
              <w:jc w:val="right"/>
            </w:pPr>
            <w:r>
              <w:t xml:space="preserve">Page </w:t>
            </w:r>
            <w:r w:rsidR="00CC342E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C342E">
              <w:rPr>
                <w:b/>
                <w:szCs w:val="24"/>
              </w:rPr>
              <w:fldChar w:fldCharType="separate"/>
            </w:r>
            <w:r w:rsidR="00E462E3">
              <w:rPr>
                <w:b/>
                <w:noProof/>
              </w:rPr>
              <w:t>1</w:t>
            </w:r>
            <w:r w:rsidR="00CC342E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CC342E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C342E">
              <w:rPr>
                <w:b/>
                <w:szCs w:val="24"/>
              </w:rPr>
              <w:fldChar w:fldCharType="separate"/>
            </w:r>
            <w:r w:rsidR="00E462E3">
              <w:rPr>
                <w:b/>
                <w:noProof/>
              </w:rPr>
              <w:t>2</w:t>
            </w:r>
            <w:r w:rsidR="00CC342E">
              <w:rPr>
                <w:b/>
                <w:szCs w:val="24"/>
              </w:rPr>
              <w:fldChar w:fldCharType="end"/>
            </w:r>
          </w:p>
        </w:sdtContent>
      </w:sdt>
    </w:sdtContent>
  </w:sdt>
  <w:p w14:paraId="047C1265" w14:textId="77777777" w:rsidR="0048058A" w:rsidRDefault="00480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2C7EB" w14:textId="77777777" w:rsidR="009C00AC" w:rsidRDefault="009C00AC" w:rsidP="0048058A">
      <w:r>
        <w:separator/>
      </w:r>
    </w:p>
  </w:footnote>
  <w:footnote w:type="continuationSeparator" w:id="0">
    <w:p w14:paraId="155D3C69" w14:textId="77777777" w:rsidR="009C00AC" w:rsidRDefault="009C00AC" w:rsidP="00480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46C1"/>
    <w:multiLevelType w:val="hybridMultilevel"/>
    <w:tmpl w:val="5DA4F56C"/>
    <w:lvl w:ilvl="0" w:tplc="FC16A396">
      <w:numFmt w:val="bullet"/>
      <w:lvlText w:val="-"/>
      <w:lvlJc w:val="left"/>
      <w:pPr>
        <w:ind w:left="720" w:hanging="360"/>
      </w:pPr>
      <w:rPr>
        <w:rFonts w:ascii="Franklin Gothic Book" w:eastAsia="Arial Unicode MS" w:hAnsi="Franklin Gothic Book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3265"/>
    <w:multiLevelType w:val="hybridMultilevel"/>
    <w:tmpl w:val="6DB67F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10E48"/>
    <w:multiLevelType w:val="hybridMultilevel"/>
    <w:tmpl w:val="05CA5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923202"/>
    <w:multiLevelType w:val="hybridMultilevel"/>
    <w:tmpl w:val="7CE265B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53374E"/>
    <w:multiLevelType w:val="hybridMultilevel"/>
    <w:tmpl w:val="DC8469CE"/>
    <w:lvl w:ilvl="0" w:tplc="40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1AAA22A8"/>
    <w:multiLevelType w:val="hybridMultilevel"/>
    <w:tmpl w:val="EF6CAEF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F34D9E"/>
    <w:multiLevelType w:val="hybridMultilevel"/>
    <w:tmpl w:val="E84A211E"/>
    <w:lvl w:ilvl="0" w:tplc="C2F6D0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3414D"/>
    <w:multiLevelType w:val="hybridMultilevel"/>
    <w:tmpl w:val="B15478A6"/>
    <w:lvl w:ilvl="0" w:tplc="C2F6D0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D48BD"/>
    <w:multiLevelType w:val="singleLevel"/>
    <w:tmpl w:val="040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4777FD"/>
    <w:multiLevelType w:val="hybridMultilevel"/>
    <w:tmpl w:val="F0FEFC4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9370C"/>
    <w:multiLevelType w:val="hybridMultilevel"/>
    <w:tmpl w:val="EBEAF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A055D1"/>
    <w:multiLevelType w:val="hybridMultilevel"/>
    <w:tmpl w:val="D56071CE"/>
    <w:lvl w:ilvl="0" w:tplc="CD0A957C">
      <w:numFmt w:val="bullet"/>
      <w:lvlText w:val="-"/>
      <w:lvlJc w:val="left"/>
      <w:pPr>
        <w:ind w:left="13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2" w15:restartNumberingAfterBreak="0">
    <w:nsid w:val="3F351C94"/>
    <w:multiLevelType w:val="hybridMultilevel"/>
    <w:tmpl w:val="09880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6465BF"/>
    <w:multiLevelType w:val="hybridMultilevel"/>
    <w:tmpl w:val="8CB6950C"/>
    <w:lvl w:ilvl="0" w:tplc="91F878C6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C0000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BB6BAC"/>
    <w:multiLevelType w:val="hybridMultilevel"/>
    <w:tmpl w:val="93467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C0506"/>
    <w:multiLevelType w:val="hybridMultilevel"/>
    <w:tmpl w:val="E28E1298"/>
    <w:lvl w:ilvl="0" w:tplc="C2F6D0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875"/>
    <w:multiLevelType w:val="hybridMultilevel"/>
    <w:tmpl w:val="426EC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634F94"/>
    <w:multiLevelType w:val="hybridMultilevel"/>
    <w:tmpl w:val="EEFA8200"/>
    <w:lvl w:ilvl="0" w:tplc="CD0A957C"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1D40110"/>
    <w:multiLevelType w:val="hybridMultilevel"/>
    <w:tmpl w:val="FACE6AE6"/>
    <w:lvl w:ilvl="0" w:tplc="C2F6D0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81A2B"/>
    <w:multiLevelType w:val="hybridMultilevel"/>
    <w:tmpl w:val="EC6EE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662526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  <w:sz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B07FB"/>
    <w:multiLevelType w:val="hybridMultilevel"/>
    <w:tmpl w:val="0B2C083E"/>
    <w:lvl w:ilvl="0" w:tplc="2D4AB69C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AE687696">
      <w:start w:val="1"/>
      <w:numFmt w:val="lowerLetter"/>
      <w:lvlText w:val="%2)"/>
      <w:lvlJc w:val="left"/>
      <w:pPr>
        <w:tabs>
          <w:tab w:val="num" w:pos="1335"/>
        </w:tabs>
        <w:ind w:left="1335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1" w15:restartNumberingAfterBreak="0">
    <w:nsid w:val="6B1B4A03"/>
    <w:multiLevelType w:val="hybridMultilevel"/>
    <w:tmpl w:val="193C8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52482C">
      <w:numFmt w:val="bullet"/>
      <w:lvlText w:val="•"/>
      <w:lvlJc w:val="left"/>
      <w:pPr>
        <w:ind w:left="2160" w:hanging="360"/>
      </w:pPr>
      <w:rPr>
        <w:rFonts w:ascii="Arial Narrow" w:eastAsia="Franklin Gothic Book" w:hAnsi="Arial Narrow" w:cs="SymbolM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E41E8"/>
    <w:multiLevelType w:val="hybridMultilevel"/>
    <w:tmpl w:val="C840CFB6"/>
    <w:lvl w:ilvl="0" w:tplc="0E367610">
      <w:numFmt w:val="bullet"/>
      <w:lvlText w:val="•"/>
      <w:lvlJc w:val="left"/>
      <w:pPr>
        <w:ind w:left="360" w:hanging="360"/>
      </w:pPr>
      <w:rPr>
        <w:rFonts w:ascii="Arial Narrow" w:eastAsia="Franklin Gothic Book" w:hAnsi="Arial Narrow" w:cs="SymbolMT" w:hint="default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88381B"/>
    <w:multiLevelType w:val="hybridMultilevel"/>
    <w:tmpl w:val="5418A7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14"/>
  </w:num>
  <w:num w:numId="5">
    <w:abstractNumId w:val="3"/>
  </w:num>
  <w:num w:numId="6">
    <w:abstractNumId w:val="10"/>
  </w:num>
  <w:num w:numId="7">
    <w:abstractNumId w:val="13"/>
  </w:num>
  <w:num w:numId="8">
    <w:abstractNumId w:val="21"/>
  </w:num>
  <w:num w:numId="9">
    <w:abstractNumId w:val="22"/>
  </w:num>
  <w:num w:numId="10">
    <w:abstractNumId w:val="19"/>
  </w:num>
  <w:num w:numId="11">
    <w:abstractNumId w:val="2"/>
  </w:num>
  <w:num w:numId="12">
    <w:abstractNumId w:val="16"/>
  </w:num>
  <w:num w:numId="13">
    <w:abstractNumId w:val="4"/>
  </w:num>
  <w:num w:numId="14">
    <w:abstractNumId w:val="11"/>
  </w:num>
  <w:num w:numId="15">
    <w:abstractNumId w:val="20"/>
  </w:num>
  <w:num w:numId="16">
    <w:abstractNumId w:val="1"/>
  </w:num>
  <w:num w:numId="17">
    <w:abstractNumId w:val="23"/>
  </w:num>
  <w:num w:numId="18">
    <w:abstractNumId w:val="12"/>
  </w:num>
  <w:num w:numId="19">
    <w:abstractNumId w:val="0"/>
  </w:num>
  <w:num w:numId="20">
    <w:abstractNumId w:val="15"/>
  </w:num>
  <w:num w:numId="21">
    <w:abstractNumId w:val="5"/>
  </w:num>
  <w:num w:numId="22">
    <w:abstractNumId w:val="7"/>
  </w:num>
  <w:num w:numId="23">
    <w:abstractNumId w:val="1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B6"/>
    <w:rsid w:val="000274F9"/>
    <w:rsid w:val="00047D0C"/>
    <w:rsid w:val="0005228B"/>
    <w:rsid w:val="00055BBB"/>
    <w:rsid w:val="000925A0"/>
    <w:rsid w:val="000B1954"/>
    <w:rsid w:val="000D7FA7"/>
    <w:rsid w:val="0011074B"/>
    <w:rsid w:val="00134DE7"/>
    <w:rsid w:val="001354C9"/>
    <w:rsid w:val="00136785"/>
    <w:rsid w:val="00140105"/>
    <w:rsid w:val="00151995"/>
    <w:rsid w:val="00155458"/>
    <w:rsid w:val="00165AC9"/>
    <w:rsid w:val="001B1143"/>
    <w:rsid w:val="001D346E"/>
    <w:rsid w:val="001F0225"/>
    <w:rsid w:val="001F3AAB"/>
    <w:rsid w:val="00207418"/>
    <w:rsid w:val="00207E77"/>
    <w:rsid w:val="002267E1"/>
    <w:rsid w:val="002560B0"/>
    <w:rsid w:val="00257C45"/>
    <w:rsid w:val="00287C20"/>
    <w:rsid w:val="00290916"/>
    <w:rsid w:val="002929C0"/>
    <w:rsid w:val="0032124B"/>
    <w:rsid w:val="00323C56"/>
    <w:rsid w:val="00327607"/>
    <w:rsid w:val="00353DB5"/>
    <w:rsid w:val="00353EF8"/>
    <w:rsid w:val="00362690"/>
    <w:rsid w:val="00370722"/>
    <w:rsid w:val="003B4D8F"/>
    <w:rsid w:val="003D05F3"/>
    <w:rsid w:val="003D6183"/>
    <w:rsid w:val="00407024"/>
    <w:rsid w:val="0041143F"/>
    <w:rsid w:val="00430DC3"/>
    <w:rsid w:val="00437227"/>
    <w:rsid w:val="004469D3"/>
    <w:rsid w:val="00454D34"/>
    <w:rsid w:val="00454D63"/>
    <w:rsid w:val="00456C08"/>
    <w:rsid w:val="00475B18"/>
    <w:rsid w:val="0048058A"/>
    <w:rsid w:val="00486D86"/>
    <w:rsid w:val="004877CD"/>
    <w:rsid w:val="00494F97"/>
    <w:rsid w:val="004A144F"/>
    <w:rsid w:val="004C4392"/>
    <w:rsid w:val="004D1262"/>
    <w:rsid w:val="004E67FB"/>
    <w:rsid w:val="004F4D14"/>
    <w:rsid w:val="00507291"/>
    <w:rsid w:val="005500D1"/>
    <w:rsid w:val="00554556"/>
    <w:rsid w:val="00556DDF"/>
    <w:rsid w:val="00561FBB"/>
    <w:rsid w:val="0056204B"/>
    <w:rsid w:val="00576402"/>
    <w:rsid w:val="00585895"/>
    <w:rsid w:val="005B4E8D"/>
    <w:rsid w:val="005C23B1"/>
    <w:rsid w:val="005D28A4"/>
    <w:rsid w:val="005D4EFC"/>
    <w:rsid w:val="005D762F"/>
    <w:rsid w:val="005F54A2"/>
    <w:rsid w:val="00611EB2"/>
    <w:rsid w:val="00615018"/>
    <w:rsid w:val="00657422"/>
    <w:rsid w:val="006C2780"/>
    <w:rsid w:val="006E01C6"/>
    <w:rsid w:val="006E0FE1"/>
    <w:rsid w:val="006E2054"/>
    <w:rsid w:val="00711292"/>
    <w:rsid w:val="00763FF9"/>
    <w:rsid w:val="00767E57"/>
    <w:rsid w:val="0077131F"/>
    <w:rsid w:val="0077733C"/>
    <w:rsid w:val="007A0BFB"/>
    <w:rsid w:val="007A195A"/>
    <w:rsid w:val="007C2884"/>
    <w:rsid w:val="007E65B9"/>
    <w:rsid w:val="0083080E"/>
    <w:rsid w:val="00833CBC"/>
    <w:rsid w:val="00860331"/>
    <w:rsid w:val="008626EE"/>
    <w:rsid w:val="00872071"/>
    <w:rsid w:val="00891680"/>
    <w:rsid w:val="008A7A6D"/>
    <w:rsid w:val="008B2E37"/>
    <w:rsid w:val="008B58CA"/>
    <w:rsid w:val="008B5FD2"/>
    <w:rsid w:val="008C51A9"/>
    <w:rsid w:val="008D1505"/>
    <w:rsid w:val="008D6652"/>
    <w:rsid w:val="008D7082"/>
    <w:rsid w:val="008E7864"/>
    <w:rsid w:val="00971DB5"/>
    <w:rsid w:val="00980754"/>
    <w:rsid w:val="009C00AC"/>
    <w:rsid w:val="00A34D1A"/>
    <w:rsid w:val="00A34E47"/>
    <w:rsid w:val="00A434DA"/>
    <w:rsid w:val="00A452E1"/>
    <w:rsid w:val="00A51B7A"/>
    <w:rsid w:val="00A54820"/>
    <w:rsid w:val="00A70F34"/>
    <w:rsid w:val="00A778AF"/>
    <w:rsid w:val="00AB0F12"/>
    <w:rsid w:val="00AE500F"/>
    <w:rsid w:val="00AF682C"/>
    <w:rsid w:val="00B04557"/>
    <w:rsid w:val="00B071DF"/>
    <w:rsid w:val="00B16859"/>
    <w:rsid w:val="00B33ACC"/>
    <w:rsid w:val="00B44FEB"/>
    <w:rsid w:val="00B72776"/>
    <w:rsid w:val="00B7587C"/>
    <w:rsid w:val="00BA70B6"/>
    <w:rsid w:val="00BC3788"/>
    <w:rsid w:val="00BF2F8B"/>
    <w:rsid w:val="00BF4A44"/>
    <w:rsid w:val="00C30C17"/>
    <w:rsid w:val="00CC342E"/>
    <w:rsid w:val="00CD3B0E"/>
    <w:rsid w:val="00D05B5F"/>
    <w:rsid w:val="00D11603"/>
    <w:rsid w:val="00D164F3"/>
    <w:rsid w:val="00D17923"/>
    <w:rsid w:val="00D22C15"/>
    <w:rsid w:val="00D27184"/>
    <w:rsid w:val="00D459EE"/>
    <w:rsid w:val="00D46A99"/>
    <w:rsid w:val="00D54D79"/>
    <w:rsid w:val="00D65713"/>
    <w:rsid w:val="00D72610"/>
    <w:rsid w:val="00D80081"/>
    <w:rsid w:val="00D907D8"/>
    <w:rsid w:val="00DA4AFD"/>
    <w:rsid w:val="00DB1C9D"/>
    <w:rsid w:val="00DE2562"/>
    <w:rsid w:val="00DF28A6"/>
    <w:rsid w:val="00DF6E62"/>
    <w:rsid w:val="00E05D8F"/>
    <w:rsid w:val="00E15B13"/>
    <w:rsid w:val="00E22EDF"/>
    <w:rsid w:val="00E462E3"/>
    <w:rsid w:val="00E5180C"/>
    <w:rsid w:val="00E56950"/>
    <w:rsid w:val="00E67310"/>
    <w:rsid w:val="00E67E6B"/>
    <w:rsid w:val="00E70073"/>
    <w:rsid w:val="00E73AE4"/>
    <w:rsid w:val="00EA0D86"/>
    <w:rsid w:val="00EC189E"/>
    <w:rsid w:val="00EE5372"/>
    <w:rsid w:val="00F03122"/>
    <w:rsid w:val="00F16C75"/>
    <w:rsid w:val="00F60D52"/>
    <w:rsid w:val="00F82332"/>
    <w:rsid w:val="00F83003"/>
    <w:rsid w:val="00FA0D4F"/>
    <w:rsid w:val="00FB4AED"/>
    <w:rsid w:val="00FC4521"/>
    <w:rsid w:val="00FC77C2"/>
    <w:rsid w:val="00FE0C3D"/>
    <w:rsid w:val="00FF3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35743"/>
  <w15:docId w15:val="{00E949D4-3303-4FF1-B5C6-A62605A0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0B6"/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BA70B6"/>
    <w:pPr>
      <w:keepNext/>
      <w:ind w:right="-159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99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70B6"/>
    <w:rPr>
      <w:rFonts w:ascii="Arial" w:eastAsia="Times New Roman" w:hAnsi="Arial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uiPriority w:val="99"/>
    <w:rsid w:val="00BA70B6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BA70B6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22E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80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058A"/>
    <w:rPr>
      <w:rFonts w:ascii="Arial" w:eastAsia="Times New Roman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80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58A"/>
    <w:rPr>
      <w:rFonts w:ascii="Arial" w:eastAsia="Times New Roman" w:hAnsi="Arial"/>
      <w:sz w:val="24"/>
    </w:rPr>
  </w:style>
  <w:style w:type="character" w:styleId="Emphasis">
    <w:name w:val="Emphasis"/>
    <w:basedOn w:val="DefaultParagraphFont"/>
    <w:uiPriority w:val="20"/>
    <w:qFormat/>
    <w:rsid w:val="00454D63"/>
    <w:rPr>
      <w:i/>
      <w:iCs/>
    </w:rPr>
  </w:style>
  <w:style w:type="paragraph" w:customStyle="1" w:styleId="Default">
    <w:name w:val="Default"/>
    <w:rsid w:val="00B7587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519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80114-04C4-4C85-B5F4-6EBE9A38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COURSE DETAILS – 4</vt:lpstr>
    </vt:vector>
  </TitlesOfParts>
  <Company>Hewlett-Packard Company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COURSE DETAILS – 4</dc:title>
  <dc:creator>User</dc:creator>
  <cp:lastModifiedBy>Hewlett-Packard Company</cp:lastModifiedBy>
  <cp:revision>6</cp:revision>
  <cp:lastPrinted>2019-05-07T11:22:00Z</cp:lastPrinted>
  <dcterms:created xsi:type="dcterms:W3CDTF">2020-06-23T12:04:00Z</dcterms:created>
  <dcterms:modified xsi:type="dcterms:W3CDTF">2020-10-23T10:11:00Z</dcterms:modified>
</cp:coreProperties>
</file>