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54" w:rsidRPr="00E32354" w:rsidRDefault="00E32354" w:rsidP="00E32354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bookmarkStart w:id="0" w:name="_GoBack"/>
      <w:r w:rsidRPr="00E32354">
        <w:rPr>
          <w:rFonts w:ascii="Arial" w:hAnsi="Arial" w:cs="Arial"/>
          <w:color w:val="222222"/>
          <w:sz w:val="28"/>
          <w:szCs w:val="28"/>
          <w:shd w:val="clear" w:color="auto" w:fill="FFFFFF"/>
        </w:rPr>
        <w:t>‘Aerodrome and ground Aids’</w:t>
      </w:r>
    </w:p>
    <w:bookmarkEnd w:id="0"/>
    <w:p w:rsidR="00E32354" w:rsidRPr="00E32354" w:rsidRDefault="00E32354" w:rsidP="00E32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2126"/>
        <w:gridCol w:w="5752"/>
      </w:tblGrid>
      <w:tr w:rsidR="00E32354" w:rsidRPr="00E32354" w:rsidTr="00E32354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Topic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Details</w:t>
            </w:r>
          </w:p>
        </w:tc>
      </w:tr>
      <w:tr w:rsidR="00E32354" w:rsidRPr="00E32354" w:rsidTr="00E32354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Introduction to aerodrome infrastructure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 xml:space="preserve">Aerodrome, Runway, Siting of runway, runway designation, Runway types, threshold, </w:t>
            </w:r>
            <w:proofErr w:type="spellStart"/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stopway</w:t>
            </w:r>
            <w:proofErr w:type="spellEnd"/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, clearway, Declared distances, RESA, taxiway, rapid exit taxiway, apron, isolated aircraft parking position, airport fire station, emergency Access road, Response time etc.</w:t>
            </w:r>
          </w:p>
        </w:tc>
      </w:tr>
      <w:tr w:rsidR="00E32354" w:rsidRPr="00E32354" w:rsidTr="00E32354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Pavement marking- Runway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Threshold marking, displaced threshold marking, runway designation marking, runway edge marking, runway centreline marking, touchdown zone marking, aiming point marking etc.</w:t>
            </w:r>
          </w:p>
        </w:tc>
      </w:tr>
      <w:tr w:rsidR="00E32354" w:rsidRPr="00E32354" w:rsidTr="00E32354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Pavement marking- Taxiway and apron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 xml:space="preserve">Taxiway edge marking, taxiway centreline marking, enhanced taxiway centreline marking, runway holding position marking, intermediate holding position marking, runway </w:t>
            </w:r>
            <w:proofErr w:type="spellStart"/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turnpad</w:t>
            </w:r>
            <w:proofErr w:type="spellEnd"/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 xml:space="preserve"> marking, aircraft stand markings, apron safety line marking, VOR checkpoint marking etc.</w:t>
            </w:r>
          </w:p>
        </w:tc>
      </w:tr>
      <w:tr w:rsidR="00E32354" w:rsidRPr="00E32354" w:rsidTr="00E32354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Visual Aids-Sign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Information sign, direction sign, location sign, destination sign, mandatory instruction sign, runway exit sign, runway vacated sign, airport identification sign, aircraft stand sign etc.</w:t>
            </w:r>
          </w:p>
        </w:tc>
      </w:tr>
      <w:tr w:rsidR="00E32354" w:rsidRPr="00E32354" w:rsidTr="00E32354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Visual Aids- Aeronautical ground lights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Aerodrome Beacon, Wind direction indicator, Landing T, Approach lights CAT-I, II &amp;III, Threshold lights, wing bar lights, runway edge lights, runway centreline lights, runway end lights, touchdown zone lights etc.</w:t>
            </w:r>
          </w:p>
        </w:tc>
      </w:tr>
      <w:tr w:rsidR="00E32354" w:rsidRPr="00E32354" w:rsidTr="00E32354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Visual Aids- Aeronautical ground lights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54" w:rsidRPr="00E32354" w:rsidRDefault="00E32354" w:rsidP="00E3235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</w:pPr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 xml:space="preserve">Taxiway edge lights, </w:t>
            </w:r>
            <w:proofErr w:type="spellStart"/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>stopbar</w:t>
            </w:r>
            <w:proofErr w:type="spellEnd"/>
            <w:r w:rsidRPr="00E32354"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IN"/>
              </w:rPr>
              <w:t xml:space="preserve"> lights, Runway exit lights, Rapid exit taxiway indicator lights, taxiway centreline lights, intermediate holding position lights, aircraft stand manoeuvring guidance lights.</w:t>
            </w:r>
          </w:p>
        </w:tc>
      </w:tr>
    </w:tbl>
    <w:p w:rsidR="00E32354" w:rsidRDefault="00E32354"/>
    <w:sectPr w:rsidR="00E32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54"/>
    <w:rsid w:val="00E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E551"/>
  <w15:chartTrackingRefBased/>
  <w15:docId w15:val="{D1B8DF5B-9B4B-47FA-8DC1-AB10D42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 D Sharma</dc:creator>
  <cp:keywords/>
  <dc:description/>
  <cp:lastModifiedBy>Dr S D Sharma</cp:lastModifiedBy>
  <cp:revision>1</cp:revision>
  <dcterms:created xsi:type="dcterms:W3CDTF">2021-04-16T10:19:00Z</dcterms:created>
  <dcterms:modified xsi:type="dcterms:W3CDTF">2021-04-16T10:21:00Z</dcterms:modified>
</cp:coreProperties>
</file>