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C0" w:rsidRDefault="00436DC0"/>
    <w:p w:rsidR="0048588A" w:rsidRDefault="002C2056" w:rsidP="0048588A">
      <w:pPr>
        <w:jc w:val="center"/>
        <w:rPr>
          <w:b/>
        </w:rPr>
      </w:pPr>
      <w:r>
        <w:rPr>
          <w:b/>
        </w:rPr>
        <w:t xml:space="preserve">National Institute of Labour Economics Research and Development </w:t>
      </w:r>
      <w:r w:rsidR="0048588A" w:rsidRPr="0048588A">
        <w:rPr>
          <w:b/>
        </w:rPr>
        <w:t>Contents</w:t>
      </w:r>
    </w:p>
    <w:p w:rsidR="002C2056" w:rsidRDefault="002C2056" w:rsidP="0048588A">
      <w:pPr>
        <w:jc w:val="center"/>
        <w:rPr>
          <w:b/>
        </w:rPr>
      </w:pPr>
    </w:p>
    <w:p w:rsidR="002C2056" w:rsidRDefault="002C2056" w:rsidP="0048588A">
      <w:pPr>
        <w:jc w:val="center"/>
        <w:rPr>
          <w:b/>
        </w:rPr>
      </w:pPr>
      <w:r>
        <w:rPr>
          <w:b/>
        </w:rPr>
        <w:t xml:space="preserve">Training Programme in Monitoring and Evaluation </w:t>
      </w:r>
    </w:p>
    <w:p w:rsidR="002C2056" w:rsidRDefault="002C2056" w:rsidP="0048588A">
      <w:pPr>
        <w:jc w:val="center"/>
        <w:rPr>
          <w:b/>
        </w:rPr>
      </w:pPr>
      <w:r>
        <w:rPr>
          <w:b/>
        </w:rPr>
        <w:t>(September 6-17, 2021)</w:t>
      </w:r>
    </w:p>
    <w:p w:rsidR="00D613B6" w:rsidRDefault="00D613B6" w:rsidP="0048588A">
      <w:pPr>
        <w:jc w:val="center"/>
        <w:rPr>
          <w:b/>
        </w:rPr>
      </w:pPr>
      <w:r>
        <w:rPr>
          <w:b/>
        </w:rPr>
        <w:t>IST 1500HRS – 1700HRS</w:t>
      </w:r>
    </w:p>
    <w:p w:rsidR="002C2056" w:rsidRDefault="002C2056" w:rsidP="0048588A">
      <w:pPr>
        <w:jc w:val="center"/>
        <w:rPr>
          <w:b/>
        </w:rPr>
      </w:pPr>
    </w:p>
    <w:p w:rsidR="002C2056" w:rsidRDefault="002C2056" w:rsidP="002C2056">
      <w:pPr>
        <w:rPr>
          <w:b/>
        </w:rPr>
      </w:pPr>
    </w:p>
    <w:p w:rsidR="002C2056" w:rsidRPr="002C2056" w:rsidRDefault="002C2056" w:rsidP="002C2056">
      <w:pPr>
        <w:rPr>
          <w:b/>
        </w:rPr>
      </w:pPr>
      <w:r w:rsidRPr="002C2056">
        <w:rPr>
          <w:b/>
        </w:rPr>
        <w:t>Contents of the Programme</w:t>
      </w:r>
    </w:p>
    <w:p w:rsidR="0048588A" w:rsidRPr="0048588A" w:rsidRDefault="0048588A" w:rsidP="0048588A">
      <w:pPr>
        <w:jc w:val="center"/>
        <w:rPr>
          <w:b/>
        </w:rPr>
      </w:pPr>
    </w:p>
    <w:p w:rsidR="00671988" w:rsidRPr="00671988" w:rsidRDefault="002C2056" w:rsidP="00671988">
      <w:pPr>
        <w:numPr>
          <w:ilvl w:val="0"/>
          <w:numId w:val="1"/>
        </w:numPr>
        <w:contextualSpacing/>
        <w:jc w:val="both"/>
        <w:rPr>
          <w:bCs/>
        </w:rPr>
      </w:pPr>
      <w:r w:rsidRPr="00671988">
        <w:rPr>
          <w:bCs/>
          <w:sz w:val="22"/>
          <w:szCs w:val="22"/>
        </w:rPr>
        <w:t xml:space="preserve">Monitoring &amp; Evaluation: An Overview of Concept, Issues and Trends </w:t>
      </w:r>
    </w:p>
    <w:p w:rsidR="00671988" w:rsidRDefault="00671988" w:rsidP="00671988">
      <w:pPr>
        <w:pStyle w:val="ListParagraph"/>
        <w:ind w:left="360"/>
        <w:jc w:val="both"/>
        <w:rPr>
          <w:sz w:val="22"/>
          <w:szCs w:val="22"/>
        </w:rPr>
      </w:pPr>
      <w:r w:rsidRPr="0019438F">
        <w:rPr>
          <w:sz w:val="22"/>
          <w:szCs w:val="22"/>
        </w:rPr>
        <w:t>Con</w:t>
      </w:r>
      <w:r>
        <w:rPr>
          <w:sz w:val="22"/>
          <w:szCs w:val="22"/>
        </w:rPr>
        <w:t>cept of monitoring &amp; evaluation</w:t>
      </w:r>
    </w:p>
    <w:p w:rsidR="00671988" w:rsidRDefault="00671988" w:rsidP="00671988">
      <w:pPr>
        <w:pStyle w:val="ListParagraph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19438F">
        <w:rPr>
          <w:sz w:val="22"/>
          <w:szCs w:val="22"/>
        </w:rPr>
        <w:t xml:space="preserve">mportance of M&amp;E, </w:t>
      </w:r>
    </w:p>
    <w:p w:rsidR="00671988" w:rsidRDefault="00671988" w:rsidP="00671988">
      <w:pPr>
        <w:pStyle w:val="ListParagraph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Difference between M&amp;E</w:t>
      </w:r>
    </w:p>
    <w:p w:rsidR="00671988" w:rsidRPr="0019438F" w:rsidRDefault="00671988" w:rsidP="00671988">
      <w:pPr>
        <w:pStyle w:val="ListParagraph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9438F">
        <w:rPr>
          <w:sz w:val="22"/>
          <w:szCs w:val="22"/>
        </w:rPr>
        <w:t>bjectives</w:t>
      </w:r>
      <w:r>
        <w:rPr>
          <w:sz w:val="22"/>
          <w:szCs w:val="22"/>
        </w:rPr>
        <w:t xml:space="preserve"> of M&amp;E</w:t>
      </w:r>
    </w:p>
    <w:p w:rsidR="0048588A" w:rsidRPr="00671988" w:rsidRDefault="0048588A" w:rsidP="00671988">
      <w:pPr>
        <w:ind w:left="360"/>
        <w:contextualSpacing/>
        <w:jc w:val="both"/>
        <w:rPr>
          <w:bCs/>
        </w:rPr>
      </w:pPr>
      <w:r w:rsidRPr="00671988">
        <w:rPr>
          <w:bCs/>
          <w:sz w:val="22"/>
          <w:szCs w:val="22"/>
        </w:rPr>
        <w:t xml:space="preserve"> </w:t>
      </w:r>
    </w:p>
    <w:p w:rsidR="00671988" w:rsidRPr="00671988" w:rsidRDefault="002C2056" w:rsidP="0048588A">
      <w:pPr>
        <w:numPr>
          <w:ilvl w:val="0"/>
          <w:numId w:val="1"/>
        </w:numPr>
        <w:contextualSpacing/>
        <w:jc w:val="both"/>
        <w:rPr>
          <w:bCs/>
        </w:rPr>
      </w:pPr>
      <w:r w:rsidRPr="002C2056">
        <w:rPr>
          <w:bCs/>
          <w:sz w:val="22"/>
          <w:szCs w:val="22"/>
        </w:rPr>
        <w:t xml:space="preserve">Monitoring Process </w:t>
      </w:r>
    </w:p>
    <w:p w:rsidR="0048588A" w:rsidRPr="002C2056" w:rsidRDefault="00671988" w:rsidP="00671988">
      <w:pPr>
        <w:ind w:left="360"/>
        <w:contextualSpacing/>
        <w:jc w:val="both"/>
        <w:rPr>
          <w:bCs/>
        </w:rPr>
      </w:pPr>
      <w:r>
        <w:rPr>
          <w:bCs/>
          <w:sz w:val="22"/>
          <w:szCs w:val="22"/>
        </w:rPr>
        <w:t>Components and indicators of monitoring</w:t>
      </w:r>
    </w:p>
    <w:p w:rsidR="0048588A" w:rsidRDefault="0048588A" w:rsidP="00671988">
      <w:pPr>
        <w:ind w:left="360"/>
        <w:contextualSpacing/>
        <w:jc w:val="both"/>
        <w:rPr>
          <w:bCs/>
          <w:sz w:val="22"/>
          <w:szCs w:val="22"/>
        </w:rPr>
      </w:pPr>
      <w:r w:rsidRPr="002C2056">
        <w:rPr>
          <w:bCs/>
          <w:sz w:val="22"/>
          <w:szCs w:val="22"/>
        </w:rPr>
        <w:t>Result based monitoring &amp; evaluation</w:t>
      </w:r>
    </w:p>
    <w:p w:rsidR="00671988" w:rsidRPr="002C2056" w:rsidRDefault="00671988" w:rsidP="00671988">
      <w:pPr>
        <w:ind w:left="360"/>
        <w:contextualSpacing/>
        <w:jc w:val="both"/>
        <w:rPr>
          <w:bCs/>
        </w:rPr>
      </w:pPr>
    </w:p>
    <w:p w:rsidR="00671988" w:rsidRPr="00671988" w:rsidRDefault="00671988" w:rsidP="0048588A">
      <w:pPr>
        <w:numPr>
          <w:ilvl w:val="0"/>
          <w:numId w:val="1"/>
        </w:numPr>
        <w:contextualSpacing/>
        <w:jc w:val="both"/>
        <w:rPr>
          <w:bCs/>
        </w:rPr>
      </w:pPr>
      <w:r>
        <w:rPr>
          <w:bCs/>
          <w:sz w:val="22"/>
          <w:szCs w:val="22"/>
        </w:rPr>
        <w:t>Evaluation Process:</w:t>
      </w:r>
    </w:p>
    <w:p w:rsidR="00671988" w:rsidRDefault="00671988" w:rsidP="00671988">
      <w:pPr>
        <w:ind w:left="360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Evaluation theories and models</w:t>
      </w:r>
    </w:p>
    <w:p w:rsidR="0048588A" w:rsidRPr="002C2056" w:rsidRDefault="002C2056" w:rsidP="00671988">
      <w:pPr>
        <w:ind w:left="360"/>
        <w:contextualSpacing/>
        <w:jc w:val="both"/>
        <w:rPr>
          <w:bCs/>
        </w:rPr>
      </w:pPr>
      <w:r w:rsidRPr="002C2056">
        <w:rPr>
          <w:bCs/>
          <w:sz w:val="22"/>
          <w:szCs w:val="22"/>
        </w:rPr>
        <w:t>T</w:t>
      </w:r>
      <w:r w:rsidR="0048588A" w:rsidRPr="002C2056">
        <w:rPr>
          <w:bCs/>
          <w:sz w:val="22"/>
          <w:szCs w:val="22"/>
        </w:rPr>
        <w:t>ypes of evaluations</w:t>
      </w:r>
    </w:p>
    <w:p w:rsidR="0048588A" w:rsidRPr="002C2056" w:rsidRDefault="0048588A" w:rsidP="00671988">
      <w:pPr>
        <w:ind w:left="360"/>
        <w:contextualSpacing/>
        <w:jc w:val="both"/>
        <w:rPr>
          <w:bCs/>
        </w:rPr>
      </w:pPr>
      <w:r w:rsidRPr="002C2056">
        <w:rPr>
          <w:bCs/>
          <w:sz w:val="22"/>
          <w:szCs w:val="22"/>
        </w:rPr>
        <w:t>Impact Evaluation</w:t>
      </w:r>
    </w:p>
    <w:p w:rsidR="00671988" w:rsidRPr="00671988" w:rsidRDefault="00671988" w:rsidP="00671988">
      <w:pPr>
        <w:ind w:left="360"/>
        <w:contextualSpacing/>
        <w:jc w:val="both"/>
        <w:rPr>
          <w:bCs/>
        </w:rPr>
      </w:pPr>
    </w:p>
    <w:p w:rsidR="00671988" w:rsidRPr="00671988" w:rsidRDefault="002C2056" w:rsidP="0048588A">
      <w:pPr>
        <w:numPr>
          <w:ilvl w:val="0"/>
          <w:numId w:val="1"/>
        </w:numPr>
        <w:contextualSpacing/>
        <w:jc w:val="both"/>
        <w:rPr>
          <w:bCs/>
        </w:rPr>
      </w:pPr>
      <w:r w:rsidRPr="002C2056">
        <w:rPr>
          <w:bCs/>
          <w:sz w:val="22"/>
          <w:szCs w:val="22"/>
        </w:rPr>
        <w:t>Methodological Aspects of Evaluation</w:t>
      </w:r>
    </w:p>
    <w:p w:rsidR="00671988" w:rsidRDefault="0048588A" w:rsidP="00671988">
      <w:pPr>
        <w:ind w:left="360"/>
        <w:contextualSpacing/>
        <w:jc w:val="both"/>
        <w:rPr>
          <w:bCs/>
          <w:sz w:val="22"/>
          <w:szCs w:val="22"/>
        </w:rPr>
      </w:pPr>
      <w:r w:rsidRPr="002C2056">
        <w:rPr>
          <w:bCs/>
          <w:sz w:val="22"/>
          <w:szCs w:val="22"/>
        </w:rPr>
        <w:t>Sampling techniques</w:t>
      </w:r>
      <w:r w:rsidR="002C2056" w:rsidRPr="002C2056">
        <w:rPr>
          <w:bCs/>
          <w:sz w:val="22"/>
          <w:szCs w:val="22"/>
        </w:rPr>
        <w:t xml:space="preserve">, </w:t>
      </w:r>
    </w:p>
    <w:p w:rsidR="0048588A" w:rsidRDefault="002C2056" w:rsidP="00671988">
      <w:pPr>
        <w:ind w:left="360"/>
        <w:contextualSpacing/>
        <w:jc w:val="both"/>
        <w:rPr>
          <w:bCs/>
          <w:sz w:val="22"/>
          <w:szCs w:val="22"/>
        </w:rPr>
      </w:pPr>
      <w:r w:rsidRPr="002C2056">
        <w:rPr>
          <w:bCs/>
          <w:sz w:val="22"/>
          <w:szCs w:val="22"/>
        </w:rPr>
        <w:t>D</w:t>
      </w:r>
      <w:r w:rsidR="0048588A" w:rsidRPr="002C2056">
        <w:rPr>
          <w:bCs/>
          <w:sz w:val="22"/>
          <w:szCs w:val="22"/>
        </w:rPr>
        <w:t>evelopment of tools for data collection</w:t>
      </w:r>
    </w:p>
    <w:p w:rsidR="00671988" w:rsidRDefault="00671988" w:rsidP="00671988">
      <w:pPr>
        <w:ind w:left="360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Data Processing Techniques</w:t>
      </w:r>
    </w:p>
    <w:p w:rsidR="00671988" w:rsidRPr="002C2056" w:rsidRDefault="00671988" w:rsidP="00671988">
      <w:pPr>
        <w:ind w:left="360"/>
        <w:contextualSpacing/>
        <w:jc w:val="both"/>
        <w:rPr>
          <w:bCs/>
        </w:rPr>
      </w:pPr>
    </w:p>
    <w:p w:rsidR="0048588A" w:rsidRPr="002C2056" w:rsidRDefault="002C2056" w:rsidP="0048588A">
      <w:pPr>
        <w:numPr>
          <w:ilvl w:val="0"/>
          <w:numId w:val="1"/>
        </w:numPr>
        <w:contextualSpacing/>
        <w:jc w:val="both"/>
        <w:rPr>
          <w:bCs/>
        </w:rPr>
      </w:pPr>
      <w:r w:rsidRPr="002C2056">
        <w:rPr>
          <w:bCs/>
          <w:sz w:val="22"/>
          <w:szCs w:val="22"/>
        </w:rPr>
        <w:t xml:space="preserve">Report Writing and </w:t>
      </w:r>
      <w:r w:rsidR="0048588A" w:rsidRPr="002C2056">
        <w:rPr>
          <w:bCs/>
          <w:sz w:val="22"/>
          <w:szCs w:val="22"/>
        </w:rPr>
        <w:t>Communication of results</w:t>
      </w:r>
    </w:p>
    <w:p w:rsidR="0048588A" w:rsidRDefault="0048588A"/>
    <w:p w:rsidR="009E0B5B" w:rsidRDefault="009E0B5B">
      <w:pPr>
        <w:rPr>
          <w:b/>
          <w:bCs/>
        </w:rPr>
      </w:pPr>
    </w:p>
    <w:p w:rsidR="002C2056" w:rsidRDefault="002C2056">
      <w:r w:rsidRPr="002C2056">
        <w:rPr>
          <w:b/>
          <w:bCs/>
        </w:rPr>
        <w:t>Programme Design and Schedule</w:t>
      </w:r>
    </w:p>
    <w:p w:rsidR="002C2056" w:rsidRDefault="002C2056"/>
    <w:p w:rsidR="002C2056" w:rsidRDefault="002C2056">
      <w:r>
        <w:t xml:space="preserve">The </w:t>
      </w:r>
      <w:r w:rsidR="007F46F7">
        <w:t>training programme has been designed to have 3-4 hours of live sessions/classes (from 1 PM- 5 PM) everyday and another 1-2 hours for academic interaction. In addition participants would also be given group and individual assignments.</w:t>
      </w:r>
      <w:r>
        <w:t xml:space="preserve"> </w:t>
      </w:r>
    </w:p>
    <w:p w:rsidR="00671988" w:rsidRDefault="00671988">
      <w:r>
        <w:t>Sessions will be held from Monday to Friday.</w:t>
      </w:r>
    </w:p>
    <w:p w:rsidR="002C2056" w:rsidRDefault="002C2056"/>
    <w:sectPr w:rsidR="002C2056" w:rsidSect="00436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3DB7"/>
    <w:multiLevelType w:val="hybridMultilevel"/>
    <w:tmpl w:val="F43AD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B5293D"/>
    <w:multiLevelType w:val="hybridMultilevel"/>
    <w:tmpl w:val="43E06604"/>
    <w:lvl w:ilvl="0" w:tplc="E6CCA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55CBC"/>
    <w:multiLevelType w:val="hybridMultilevel"/>
    <w:tmpl w:val="5B4C0A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8588A"/>
    <w:rsid w:val="002C2056"/>
    <w:rsid w:val="00436DC0"/>
    <w:rsid w:val="0048588A"/>
    <w:rsid w:val="00671988"/>
    <w:rsid w:val="007F46F7"/>
    <w:rsid w:val="009372C1"/>
    <w:rsid w:val="009E0B5B"/>
    <w:rsid w:val="00D146FF"/>
    <w:rsid w:val="00D45153"/>
    <w:rsid w:val="00D6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2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user</cp:lastModifiedBy>
  <cp:revision>4</cp:revision>
  <dcterms:created xsi:type="dcterms:W3CDTF">2021-07-01T05:40:00Z</dcterms:created>
  <dcterms:modified xsi:type="dcterms:W3CDTF">2021-07-08T10:03:00Z</dcterms:modified>
</cp:coreProperties>
</file>