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5" w:rsidRPr="004228A6" w:rsidRDefault="00951775" w:rsidP="00951775">
      <w:pPr>
        <w:jc w:val="center"/>
        <w:rPr>
          <w:b/>
          <w:sz w:val="36"/>
        </w:rPr>
      </w:pPr>
      <w:r w:rsidRPr="004228A6">
        <w:rPr>
          <w:b/>
          <w:sz w:val="36"/>
        </w:rPr>
        <w:t>International Training Programme</w:t>
      </w:r>
      <w:r w:rsidR="004251BE">
        <w:rPr>
          <w:b/>
          <w:sz w:val="36"/>
        </w:rPr>
        <w:t xml:space="preserve"> ( E-ITEC)</w:t>
      </w:r>
    </w:p>
    <w:p w:rsidR="00951775" w:rsidRPr="004228A6" w:rsidRDefault="00951775" w:rsidP="00951775">
      <w:pPr>
        <w:jc w:val="center"/>
        <w:rPr>
          <w:b/>
          <w:sz w:val="36"/>
        </w:rPr>
      </w:pPr>
      <w:r w:rsidRPr="004228A6">
        <w:rPr>
          <w:b/>
          <w:sz w:val="36"/>
        </w:rPr>
        <w:t xml:space="preserve"> on</w:t>
      </w:r>
    </w:p>
    <w:p w:rsidR="00DB328C" w:rsidRDefault="004228A6" w:rsidP="00DB328C">
      <w:pPr>
        <w:jc w:val="center"/>
        <w:rPr>
          <w:b/>
          <w:sz w:val="36"/>
        </w:rPr>
      </w:pPr>
      <w:r w:rsidRPr="004228A6">
        <w:rPr>
          <w:b/>
          <w:sz w:val="36"/>
        </w:rPr>
        <w:t xml:space="preserve">Data Analytics </w:t>
      </w:r>
      <w:r w:rsidR="00483550">
        <w:rPr>
          <w:b/>
          <w:sz w:val="36"/>
        </w:rPr>
        <w:t>for</w:t>
      </w:r>
      <w:r w:rsidR="009764C8">
        <w:rPr>
          <w:b/>
          <w:sz w:val="36"/>
        </w:rPr>
        <w:t xml:space="preserve"> Beginners</w:t>
      </w:r>
      <w:r w:rsidR="00DB328C" w:rsidRPr="004228A6">
        <w:rPr>
          <w:b/>
          <w:sz w:val="36"/>
        </w:rPr>
        <w:t xml:space="preserve"> </w:t>
      </w:r>
    </w:p>
    <w:p w:rsidR="009764C8" w:rsidRPr="004228A6" w:rsidRDefault="009764C8" w:rsidP="00DB328C">
      <w:pPr>
        <w:jc w:val="center"/>
        <w:rPr>
          <w:b/>
          <w:sz w:val="36"/>
        </w:rPr>
      </w:pPr>
    </w:p>
    <w:p w:rsidR="00951775" w:rsidRPr="004228A6" w:rsidRDefault="00CC7050" w:rsidP="009764C8">
      <w:pPr>
        <w:jc w:val="center"/>
        <w:rPr>
          <w:b/>
          <w:sz w:val="36"/>
        </w:rPr>
      </w:pPr>
      <w:r w:rsidRPr="00CC7050">
        <w:rPr>
          <w:b/>
          <w:sz w:val="36"/>
        </w:rPr>
        <w:t>September 5-9, 2022</w:t>
      </w:r>
      <w:r>
        <w:rPr>
          <w:b/>
          <w:sz w:val="36"/>
        </w:rPr>
        <w:t xml:space="preserve"> </w:t>
      </w:r>
      <w:r w:rsidR="009764C8">
        <w:rPr>
          <w:b/>
          <w:sz w:val="36"/>
        </w:rPr>
        <w:t>(1 week</w:t>
      </w:r>
      <w:r w:rsidR="00951775" w:rsidRPr="004228A6">
        <w:rPr>
          <w:b/>
          <w:sz w:val="36"/>
        </w:rPr>
        <w:t>)</w:t>
      </w:r>
    </w:p>
    <w:p w:rsidR="00DB328C" w:rsidRPr="004228A6" w:rsidRDefault="00DB328C" w:rsidP="00DB328C">
      <w:pPr>
        <w:jc w:val="center"/>
        <w:rPr>
          <w:b/>
          <w:sz w:val="36"/>
        </w:rPr>
      </w:pPr>
    </w:p>
    <w:p w:rsidR="00A6102C" w:rsidRPr="004228A6" w:rsidRDefault="00A6102C" w:rsidP="009B28B9">
      <w:pPr>
        <w:shd w:val="clear" w:color="auto" w:fill="FFFFFF"/>
        <w:ind w:left="90"/>
        <w:rPr>
          <w:b/>
        </w:rPr>
      </w:pPr>
    </w:p>
    <w:p w:rsidR="00DB6414" w:rsidRPr="004228A6" w:rsidRDefault="00951775" w:rsidP="009B28B9">
      <w:pPr>
        <w:shd w:val="clear" w:color="auto" w:fill="FFFFFF"/>
        <w:ind w:left="90"/>
        <w:rPr>
          <w:b/>
        </w:rPr>
      </w:pPr>
      <w:r w:rsidRPr="004228A6">
        <w:rPr>
          <w:b/>
        </w:rPr>
        <w:t>Introduction</w:t>
      </w:r>
    </w:p>
    <w:p w:rsidR="004228A6" w:rsidRPr="004228A6" w:rsidRDefault="004228A6" w:rsidP="009B28B9">
      <w:pPr>
        <w:shd w:val="clear" w:color="auto" w:fill="FFFFFF"/>
        <w:ind w:left="90"/>
        <w:rPr>
          <w:b/>
        </w:rPr>
      </w:pPr>
    </w:p>
    <w:p w:rsidR="009764C8" w:rsidRDefault="004228A6" w:rsidP="004228A6">
      <w:pPr>
        <w:shd w:val="clear" w:color="auto" w:fill="FFFFFF"/>
        <w:spacing w:line="360" w:lineRule="auto"/>
        <w:ind w:left="90"/>
        <w:jc w:val="both"/>
        <w:rPr>
          <w:shd w:val="clear" w:color="auto" w:fill="FFFFFF"/>
        </w:rPr>
      </w:pPr>
      <w:r w:rsidRPr="004228A6">
        <w:rPr>
          <w:shd w:val="clear" w:color="auto" w:fill="FFFFFF"/>
        </w:rPr>
        <w:t xml:space="preserve">Government officials require understanding or making sense of data. Analytics has become vital for policymakers across departments and ministries and has become a major enabler. The term “analytics” deals with how to obtain, store, analyze, visualize and present data. Improvements in data acquisition technologies and reduction in data storage cost but making sense of collected data and leading to data-driven decisions is the key. </w:t>
      </w:r>
    </w:p>
    <w:p w:rsidR="009764C8" w:rsidRDefault="009764C8" w:rsidP="004228A6">
      <w:pPr>
        <w:shd w:val="clear" w:color="auto" w:fill="FFFFFF"/>
        <w:spacing w:line="360" w:lineRule="auto"/>
        <w:ind w:left="90"/>
        <w:jc w:val="both"/>
        <w:rPr>
          <w:shd w:val="clear" w:color="auto" w:fill="FFFFFF"/>
        </w:rPr>
      </w:pPr>
    </w:p>
    <w:p w:rsidR="004228A6" w:rsidRDefault="009764C8" w:rsidP="004228A6">
      <w:pPr>
        <w:shd w:val="clear" w:color="auto" w:fill="FFFFFF"/>
        <w:spacing w:line="360" w:lineRule="auto"/>
        <w:ind w:left="90"/>
        <w:jc w:val="both"/>
        <w:rPr>
          <w:shd w:val="clear" w:color="auto" w:fill="FFFFFF"/>
        </w:rPr>
      </w:pPr>
      <w:r w:rsidRPr="009764C8">
        <w:rPr>
          <w:shd w:val="clear" w:color="auto" w:fill="FFFFFF"/>
        </w:rPr>
        <w:t>This Data Analytics course introduces beginners to the fundamental concepts of data analytics through real-world case studies and examples.</w:t>
      </w:r>
      <w:r w:rsidR="004228A6" w:rsidRPr="004228A6">
        <w:rPr>
          <w:shd w:val="clear" w:color="auto" w:fill="FFFFFF"/>
        </w:rPr>
        <w:t xml:space="preserve"> The program will also focus on how to use these techniques in practical situations to enhance decision-making.</w:t>
      </w:r>
    </w:p>
    <w:p w:rsidR="004228A6" w:rsidRDefault="004228A6" w:rsidP="004228A6">
      <w:pPr>
        <w:shd w:val="clear" w:color="auto" w:fill="FFFFFF"/>
        <w:spacing w:line="360" w:lineRule="auto"/>
        <w:ind w:left="90"/>
        <w:jc w:val="both"/>
        <w:rPr>
          <w:shd w:val="clear" w:color="auto" w:fill="FFFFFF"/>
        </w:rPr>
      </w:pPr>
      <w:r w:rsidRPr="004228A6">
        <w:rPr>
          <w:shd w:val="clear" w:color="auto" w:fill="FFFFFF"/>
        </w:rPr>
        <w:t xml:space="preserve">. </w:t>
      </w:r>
    </w:p>
    <w:p w:rsidR="009764C8" w:rsidRPr="009764C8" w:rsidRDefault="009764C8" w:rsidP="004228A6">
      <w:pPr>
        <w:shd w:val="clear" w:color="auto" w:fill="FFFFFF"/>
        <w:spacing w:line="360" w:lineRule="auto"/>
        <w:ind w:left="90"/>
        <w:jc w:val="both"/>
        <w:rPr>
          <w:shd w:val="clear" w:color="auto" w:fill="FFFFFF"/>
        </w:rPr>
      </w:pPr>
    </w:p>
    <w:p w:rsidR="009B28B9" w:rsidRPr="004228A6" w:rsidRDefault="009B28B9" w:rsidP="004228A6">
      <w:pPr>
        <w:shd w:val="clear" w:color="auto" w:fill="FFFFFF"/>
        <w:spacing w:line="360" w:lineRule="auto"/>
        <w:ind w:left="90"/>
        <w:jc w:val="both"/>
        <w:rPr>
          <w:b/>
        </w:rPr>
      </w:pPr>
      <w:r w:rsidRPr="004228A6">
        <w:rPr>
          <w:b/>
        </w:rPr>
        <w:t>Objectives</w:t>
      </w:r>
      <w:r w:rsidRPr="004228A6">
        <w:rPr>
          <w:b/>
        </w:rPr>
        <w:br/>
      </w:r>
    </w:p>
    <w:p w:rsidR="009B28B9" w:rsidRPr="004228A6" w:rsidRDefault="009B28B9" w:rsidP="004228A6">
      <w:pPr>
        <w:shd w:val="clear" w:color="auto" w:fill="FFFFFF"/>
        <w:spacing w:line="360" w:lineRule="auto"/>
        <w:ind w:left="90"/>
        <w:jc w:val="both"/>
      </w:pPr>
      <w:r w:rsidRPr="004228A6">
        <w:t>The objectives of the program are</w:t>
      </w:r>
      <w:r w:rsidR="00E53B48" w:rsidRPr="004228A6">
        <w:t xml:space="preserve"> to</w:t>
      </w:r>
    </w:p>
    <w:p w:rsidR="004228A6" w:rsidRPr="004228A6" w:rsidRDefault="004228A6" w:rsidP="004228A6">
      <w:pPr>
        <w:numPr>
          <w:ilvl w:val="0"/>
          <w:numId w:val="23"/>
        </w:numPr>
        <w:spacing w:after="75" w:line="360" w:lineRule="auto"/>
        <w:ind w:left="525"/>
        <w:jc w:val="both"/>
      </w:pPr>
      <w:r w:rsidRPr="004228A6">
        <w:t xml:space="preserve">To introduce the participants the concepts of data analytics, and its ecosystem for gaining insights </w:t>
      </w:r>
      <w:r>
        <w:t xml:space="preserve">for </w:t>
      </w:r>
      <w:r w:rsidRPr="004228A6">
        <w:t>policy</w:t>
      </w:r>
      <w:r>
        <w:t xml:space="preserve"> and implementation</w:t>
      </w:r>
      <w:r w:rsidRPr="004228A6">
        <w:t>.</w:t>
      </w:r>
    </w:p>
    <w:p w:rsidR="004228A6" w:rsidRPr="004228A6" w:rsidRDefault="004228A6" w:rsidP="004228A6">
      <w:pPr>
        <w:numPr>
          <w:ilvl w:val="0"/>
          <w:numId w:val="23"/>
        </w:numPr>
        <w:spacing w:after="75" w:line="360" w:lineRule="auto"/>
        <w:ind w:left="525"/>
      </w:pPr>
      <w:r w:rsidRPr="004228A6">
        <w:t xml:space="preserve">To help participants consider </w:t>
      </w:r>
      <w:r>
        <w:t xml:space="preserve">the </w:t>
      </w:r>
      <w:r w:rsidRPr="004228A6">
        <w:t>organization</w:t>
      </w:r>
      <w:r>
        <w:t>'</w:t>
      </w:r>
      <w:r w:rsidRPr="004228A6">
        <w:t>s capability to analyze, and use data for gaining citizens insights.</w:t>
      </w:r>
    </w:p>
    <w:p w:rsidR="004228A6" w:rsidRPr="004228A6" w:rsidRDefault="004228A6" w:rsidP="004228A6">
      <w:pPr>
        <w:numPr>
          <w:ilvl w:val="0"/>
          <w:numId w:val="23"/>
        </w:numPr>
        <w:spacing w:after="75" w:line="360" w:lineRule="auto"/>
        <w:ind w:left="525"/>
        <w:jc w:val="both"/>
      </w:pPr>
      <w:r w:rsidRPr="004228A6">
        <w:t xml:space="preserve">To gain an understanding of various techniques for analytics: Descriptive, diagnostic, predictive and visualization techniques for </w:t>
      </w:r>
      <w:r>
        <w:t xml:space="preserve">policy </w:t>
      </w:r>
      <w:r w:rsidRPr="004228A6">
        <w:t xml:space="preserve">planning and </w:t>
      </w:r>
      <w:r>
        <w:t xml:space="preserve">implementation </w:t>
      </w:r>
      <w:r w:rsidRPr="004228A6">
        <w:t xml:space="preserve">risk management </w:t>
      </w:r>
    </w:p>
    <w:p w:rsidR="004228A6" w:rsidRPr="004228A6" w:rsidRDefault="004228A6" w:rsidP="004228A6">
      <w:pPr>
        <w:numPr>
          <w:ilvl w:val="0"/>
          <w:numId w:val="23"/>
        </w:numPr>
        <w:spacing w:after="75" w:line="360" w:lineRule="auto"/>
        <w:ind w:left="525"/>
        <w:jc w:val="both"/>
      </w:pPr>
      <w:r w:rsidRPr="004228A6">
        <w:t>To get exposure to leading data analytics software such as MS EXCEL, SPSS, and other popular analytics applications.</w:t>
      </w:r>
    </w:p>
    <w:p w:rsidR="00FF5533" w:rsidRPr="004228A6" w:rsidRDefault="00FF5533" w:rsidP="004228A6">
      <w:pPr>
        <w:pStyle w:val="ListParagraph"/>
        <w:shd w:val="clear" w:color="auto" w:fill="FFFFFF"/>
        <w:spacing w:line="360" w:lineRule="auto"/>
        <w:ind w:left="810"/>
      </w:pPr>
    </w:p>
    <w:p w:rsidR="007A2452" w:rsidRPr="004228A6" w:rsidRDefault="00FF5533" w:rsidP="004228A6">
      <w:pPr>
        <w:pStyle w:val="Style"/>
        <w:spacing w:before="120" w:after="120" w:line="360" w:lineRule="auto"/>
        <w:ind w:right="13"/>
        <w:rPr>
          <w:rFonts w:eastAsia="Times New Roman"/>
          <w:b/>
        </w:rPr>
      </w:pPr>
      <w:r w:rsidRPr="004228A6">
        <w:rPr>
          <w:rFonts w:eastAsia="Times New Roman"/>
          <w:b/>
        </w:rPr>
        <w:t>Program Coverage</w:t>
      </w:r>
    </w:p>
    <w:p w:rsidR="004228A6" w:rsidRPr="004228A6" w:rsidRDefault="004228A6" w:rsidP="004228A6">
      <w:pPr>
        <w:pStyle w:val="NormalWeb"/>
        <w:spacing w:line="360" w:lineRule="auto"/>
        <w:jc w:val="both"/>
      </w:pPr>
      <w:r w:rsidRPr="004228A6">
        <w:t xml:space="preserve">This course primarily </w:t>
      </w:r>
      <w:r w:rsidR="009764C8">
        <w:t xml:space="preserve">covers </w:t>
      </w:r>
    </w:p>
    <w:p w:rsidR="004228A6" w:rsidRPr="004228A6" w:rsidRDefault="004228A6" w:rsidP="004228A6">
      <w:pPr>
        <w:numPr>
          <w:ilvl w:val="0"/>
          <w:numId w:val="24"/>
        </w:numPr>
        <w:spacing w:after="75" w:line="360" w:lineRule="auto"/>
        <w:ind w:left="525"/>
      </w:pPr>
      <w:r w:rsidRPr="004228A6">
        <w:t>Basics of data analytics.</w:t>
      </w:r>
    </w:p>
    <w:p w:rsidR="004228A6" w:rsidRPr="004228A6" w:rsidRDefault="004228A6" w:rsidP="004228A6">
      <w:pPr>
        <w:numPr>
          <w:ilvl w:val="0"/>
          <w:numId w:val="24"/>
        </w:numPr>
        <w:spacing w:after="75" w:line="360" w:lineRule="auto"/>
        <w:ind w:left="525"/>
      </w:pPr>
      <w:r w:rsidRPr="004228A6">
        <w:t>Basics of various techniques for analytics: Descriptive, diagnostic, predictive and visualization techniques</w:t>
      </w:r>
    </w:p>
    <w:p w:rsidR="004228A6" w:rsidRPr="004228A6" w:rsidRDefault="004228A6" w:rsidP="004228A6">
      <w:pPr>
        <w:numPr>
          <w:ilvl w:val="0"/>
          <w:numId w:val="24"/>
        </w:numPr>
        <w:spacing w:after="75" w:line="360" w:lineRule="auto"/>
        <w:ind w:left="525"/>
        <w:jc w:val="both"/>
      </w:pPr>
      <w:r w:rsidRPr="004228A6">
        <w:t xml:space="preserve">Application of techniques such as forecasting, prediction, </w:t>
      </w:r>
      <w:r w:rsidR="009764C8">
        <w:t xml:space="preserve">data </w:t>
      </w:r>
      <w:r w:rsidRPr="004228A6">
        <w:t>etc. in different sectors.</w:t>
      </w:r>
    </w:p>
    <w:p w:rsidR="009764C8" w:rsidRDefault="009764C8" w:rsidP="009764C8">
      <w:pPr>
        <w:shd w:val="clear" w:color="auto" w:fill="FFFFFF"/>
        <w:ind w:left="90"/>
        <w:jc w:val="both"/>
      </w:pPr>
    </w:p>
    <w:p w:rsidR="009764C8" w:rsidRDefault="009764C8" w:rsidP="009764C8">
      <w:pPr>
        <w:shd w:val="clear" w:color="auto" w:fill="FFFFFF"/>
        <w:ind w:left="90"/>
        <w:jc w:val="both"/>
      </w:pPr>
    </w:p>
    <w:p w:rsidR="009764C8" w:rsidRPr="00DD098D" w:rsidRDefault="009764C8" w:rsidP="009764C8">
      <w:pPr>
        <w:pStyle w:val="Heading3"/>
        <w:spacing w:line="360" w:lineRule="auto"/>
        <w:rPr>
          <w:rFonts w:ascii="Arial" w:hAnsi="Arial" w:cs="Arial"/>
          <w:b/>
          <w:color w:val="auto"/>
          <w:szCs w:val="21"/>
        </w:rPr>
      </w:pPr>
      <w:r w:rsidRPr="00DD098D">
        <w:rPr>
          <w:rFonts w:ascii="Arial" w:hAnsi="Arial" w:cs="Arial"/>
          <w:b/>
          <w:color w:val="auto"/>
          <w:szCs w:val="21"/>
        </w:rPr>
        <w:t xml:space="preserve">Dates &amp; Platform </w:t>
      </w:r>
    </w:p>
    <w:p w:rsidR="009764C8" w:rsidRDefault="009764C8" w:rsidP="009764C8">
      <w:pPr>
        <w:spacing w:after="120" w:line="360" w:lineRule="auto"/>
        <w:jc w:val="both"/>
        <w:rPr>
          <w:rFonts w:ascii="Arial" w:hAnsi="Arial" w:cs="Arial"/>
          <w:b/>
          <w:bCs/>
          <w:sz w:val="21"/>
          <w:szCs w:val="21"/>
        </w:rPr>
      </w:pPr>
      <w:r w:rsidRPr="007531AC">
        <w:rPr>
          <w:rFonts w:ascii="Arial" w:hAnsi="Arial" w:cs="Arial"/>
          <w:sz w:val="21"/>
          <w:szCs w:val="21"/>
        </w:rPr>
        <w:t xml:space="preserve">The programme will commence on </w:t>
      </w:r>
      <w:r w:rsidRPr="007531AC">
        <w:rPr>
          <w:rFonts w:ascii="Arial" w:hAnsi="Arial" w:cs="Arial"/>
          <w:b/>
          <w:bCs/>
          <w:sz w:val="21"/>
          <w:szCs w:val="21"/>
        </w:rPr>
        <w:t xml:space="preserve">Monday, </w:t>
      </w:r>
      <w:r w:rsidR="00CC7050">
        <w:rPr>
          <w:rFonts w:ascii="Arial" w:hAnsi="Arial" w:cs="Arial"/>
          <w:b/>
          <w:bCs/>
          <w:sz w:val="21"/>
          <w:szCs w:val="21"/>
        </w:rPr>
        <w:t>Septem</w:t>
      </w:r>
      <w:r>
        <w:rPr>
          <w:rFonts w:ascii="Arial" w:hAnsi="Arial" w:cs="Arial"/>
          <w:b/>
          <w:bCs/>
          <w:sz w:val="21"/>
          <w:szCs w:val="21"/>
        </w:rPr>
        <w:t>ber 5</w:t>
      </w:r>
      <w:r w:rsidRPr="007531AC">
        <w:rPr>
          <w:rFonts w:ascii="Arial" w:hAnsi="Arial" w:cs="Arial"/>
          <w:b/>
          <w:bCs/>
          <w:sz w:val="21"/>
          <w:szCs w:val="21"/>
        </w:rPr>
        <w:t>, 20</w:t>
      </w:r>
      <w:r>
        <w:rPr>
          <w:rFonts w:ascii="Arial" w:hAnsi="Arial" w:cs="Arial"/>
          <w:b/>
          <w:bCs/>
          <w:sz w:val="21"/>
          <w:szCs w:val="21"/>
        </w:rPr>
        <w:t>20</w:t>
      </w:r>
      <w:r w:rsidRPr="007531AC">
        <w:rPr>
          <w:rFonts w:ascii="Arial" w:hAnsi="Arial" w:cs="Arial"/>
          <w:b/>
          <w:bCs/>
          <w:sz w:val="21"/>
          <w:szCs w:val="21"/>
        </w:rPr>
        <w:t xml:space="preserve"> </w:t>
      </w:r>
      <w:r w:rsidRPr="007531AC">
        <w:rPr>
          <w:rFonts w:ascii="Arial" w:hAnsi="Arial" w:cs="Arial"/>
          <w:sz w:val="21"/>
          <w:szCs w:val="21"/>
        </w:rPr>
        <w:t xml:space="preserve">and conclude on </w:t>
      </w:r>
      <w:r w:rsidRPr="007531AC">
        <w:rPr>
          <w:rFonts w:ascii="Arial" w:hAnsi="Arial" w:cs="Arial"/>
          <w:b/>
          <w:bCs/>
          <w:sz w:val="21"/>
          <w:szCs w:val="21"/>
        </w:rPr>
        <w:t xml:space="preserve">Friday, </w:t>
      </w:r>
      <w:r w:rsidR="00CC7050">
        <w:rPr>
          <w:rFonts w:ascii="Arial" w:hAnsi="Arial" w:cs="Arial"/>
          <w:b/>
          <w:bCs/>
          <w:sz w:val="21"/>
          <w:szCs w:val="21"/>
        </w:rPr>
        <w:t xml:space="preserve">September </w:t>
      </w:r>
      <w:r>
        <w:rPr>
          <w:rFonts w:ascii="Arial" w:hAnsi="Arial" w:cs="Arial"/>
          <w:b/>
          <w:bCs/>
          <w:sz w:val="21"/>
          <w:szCs w:val="21"/>
        </w:rPr>
        <w:t>9, 2020</w:t>
      </w:r>
      <w:r w:rsidRPr="007531AC">
        <w:rPr>
          <w:rFonts w:ascii="Arial" w:hAnsi="Arial" w:cs="Arial"/>
          <w:sz w:val="21"/>
          <w:szCs w:val="21"/>
        </w:rPr>
        <w:t xml:space="preserve">. The programme will be conducted </w:t>
      </w:r>
      <w:r>
        <w:rPr>
          <w:rFonts w:ascii="Arial" w:hAnsi="Arial" w:cs="Arial"/>
          <w:sz w:val="21"/>
          <w:szCs w:val="21"/>
        </w:rPr>
        <w:t>o</w:t>
      </w:r>
      <w:r w:rsidRPr="007531AC">
        <w:rPr>
          <w:rFonts w:ascii="Arial" w:hAnsi="Arial" w:cs="Arial"/>
          <w:sz w:val="21"/>
          <w:szCs w:val="21"/>
        </w:rPr>
        <w:t xml:space="preserve">n </w:t>
      </w:r>
      <w:r>
        <w:rPr>
          <w:rFonts w:ascii="Arial" w:hAnsi="Arial" w:cs="Arial"/>
          <w:b/>
          <w:bCs/>
          <w:sz w:val="21"/>
          <w:szCs w:val="21"/>
        </w:rPr>
        <w:t>CISCO Webex platform. Participants needs to download CISCO webex application on either mobile, Laptops with good internet connectivity for live sessions.</w:t>
      </w:r>
    </w:p>
    <w:p w:rsidR="009764C8" w:rsidRPr="007531AC" w:rsidRDefault="009764C8" w:rsidP="009764C8">
      <w:pPr>
        <w:spacing w:after="120" w:line="360" w:lineRule="auto"/>
        <w:jc w:val="both"/>
        <w:rPr>
          <w:rFonts w:ascii="Arial" w:hAnsi="Arial" w:cs="Arial"/>
          <w:sz w:val="21"/>
          <w:szCs w:val="21"/>
        </w:rPr>
      </w:pPr>
    </w:p>
    <w:p w:rsidR="009764C8" w:rsidRPr="00DD098D" w:rsidRDefault="009764C8" w:rsidP="009764C8">
      <w:pPr>
        <w:pStyle w:val="Heading3"/>
        <w:tabs>
          <w:tab w:val="left" w:pos="4095"/>
        </w:tabs>
        <w:spacing w:line="360" w:lineRule="auto"/>
        <w:rPr>
          <w:rFonts w:ascii="Arial" w:hAnsi="Arial" w:cs="Arial"/>
          <w:b/>
          <w:color w:val="auto"/>
          <w:szCs w:val="21"/>
        </w:rPr>
      </w:pPr>
      <w:r w:rsidRPr="00DD098D">
        <w:rPr>
          <w:rFonts w:ascii="Arial" w:hAnsi="Arial" w:cs="Arial"/>
          <w:b/>
          <w:color w:val="auto"/>
          <w:szCs w:val="21"/>
        </w:rPr>
        <w:t>Schedule of Class</w:t>
      </w:r>
    </w:p>
    <w:p w:rsidR="009764C8" w:rsidRPr="00C11ED3" w:rsidRDefault="00407126" w:rsidP="009764C8">
      <w:pPr>
        <w:rPr>
          <w:rFonts w:ascii="Arial" w:hAnsi="Arial" w:cs="Arial"/>
        </w:rPr>
      </w:pPr>
      <w:r>
        <w:rPr>
          <w:rFonts w:ascii="Arial" w:hAnsi="Arial" w:cs="Arial"/>
        </w:rPr>
        <w:t>14:00 hrs. To 16:3</w:t>
      </w:r>
      <w:r w:rsidR="009764C8" w:rsidRPr="00C11ED3">
        <w:rPr>
          <w:rFonts w:ascii="Arial" w:hAnsi="Arial" w:cs="Arial"/>
        </w:rPr>
        <w:t>0 IST</w:t>
      </w:r>
    </w:p>
    <w:p w:rsidR="009764C8" w:rsidRDefault="009764C8" w:rsidP="009764C8">
      <w:pPr>
        <w:pStyle w:val="Heading3"/>
        <w:tabs>
          <w:tab w:val="left" w:pos="4095"/>
        </w:tabs>
        <w:spacing w:line="360" w:lineRule="auto"/>
        <w:rPr>
          <w:rFonts w:ascii="Arial" w:hAnsi="Arial" w:cs="Arial"/>
          <w:color w:val="auto"/>
          <w:sz w:val="21"/>
          <w:szCs w:val="21"/>
        </w:rPr>
      </w:pPr>
    </w:p>
    <w:p w:rsidR="009764C8" w:rsidRPr="009478BE" w:rsidRDefault="009764C8" w:rsidP="009764C8">
      <w:pPr>
        <w:pStyle w:val="Heading3"/>
        <w:tabs>
          <w:tab w:val="left" w:pos="4095"/>
        </w:tabs>
        <w:spacing w:line="360" w:lineRule="auto"/>
        <w:rPr>
          <w:rFonts w:ascii="Arial" w:hAnsi="Arial" w:cs="Arial"/>
          <w:b/>
          <w:color w:val="auto"/>
          <w:sz w:val="21"/>
          <w:szCs w:val="21"/>
        </w:rPr>
      </w:pPr>
      <w:r w:rsidRPr="00DD098D">
        <w:rPr>
          <w:rFonts w:ascii="Arial" w:hAnsi="Arial" w:cs="Arial"/>
          <w:b/>
          <w:color w:val="auto"/>
          <w:szCs w:val="21"/>
        </w:rPr>
        <w:t>Certificate</w:t>
      </w:r>
      <w:r w:rsidRPr="009478BE">
        <w:rPr>
          <w:rFonts w:ascii="Arial" w:hAnsi="Arial" w:cs="Arial"/>
          <w:b/>
          <w:color w:val="auto"/>
          <w:sz w:val="21"/>
          <w:szCs w:val="21"/>
        </w:rPr>
        <w:tab/>
      </w:r>
    </w:p>
    <w:p w:rsidR="009764C8" w:rsidRDefault="009764C8" w:rsidP="009764C8">
      <w:pPr>
        <w:spacing w:after="120" w:line="360" w:lineRule="auto"/>
        <w:outlineLvl w:val="1"/>
        <w:rPr>
          <w:rFonts w:ascii="Arial" w:hAnsi="Arial" w:cs="Arial"/>
          <w:sz w:val="21"/>
          <w:szCs w:val="21"/>
          <w:lang w:eastAsia="en-IN"/>
        </w:rPr>
      </w:pPr>
      <w:r w:rsidRPr="007531AC">
        <w:rPr>
          <w:rFonts w:ascii="Arial" w:hAnsi="Arial" w:cs="Arial"/>
          <w:sz w:val="21"/>
          <w:szCs w:val="21"/>
          <w:lang w:eastAsia="en-IN"/>
        </w:rPr>
        <w:t>A Certificate will be awarded to each participant</w:t>
      </w:r>
      <w:r>
        <w:rPr>
          <w:rFonts w:ascii="Arial" w:hAnsi="Arial" w:cs="Arial"/>
          <w:sz w:val="21"/>
          <w:szCs w:val="21"/>
          <w:lang w:eastAsia="en-IN"/>
        </w:rPr>
        <w:t xml:space="preserve"> on completion of the programme by IIPA and ITEC</w:t>
      </w:r>
    </w:p>
    <w:p w:rsidR="009764C8" w:rsidRDefault="009764C8" w:rsidP="00951775">
      <w:pPr>
        <w:spacing w:line="276" w:lineRule="auto"/>
        <w:ind w:left="360"/>
        <w:rPr>
          <w:b/>
          <w:sz w:val="28"/>
        </w:rPr>
      </w:pPr>
    </w:p>
    <w:p w:rsidR="009764C8" w:rsidRPr="00DD098D" w:rsidRDefault="009764C8" w:rsidP="009764C8">
      <w:pPr>
        <w:rPr>
          <w:rFonts w:ascii="Arial" w:hAnsi="Arial" w:cs="Arial"/>
          <w:b/>
          <w:szCs w:val="21"/>
        </w:rPr>
      </w:pPr>
      <w:r w:rsidRPr="00DD098D">
        <w:rPr>
          <w:rFonts w:ascii="Arial" w:hAnsi="Arial" w:cs="Arial"/>
          <w:b/>
          <w:szCs w:val="21"/>
        </w:rPr>
        <w:t>Participant Profile</w:t>
      </w:r>
    </w:p>
    <w:p w:rsidR="009764C8" w:rsidRDefault="009764C8" w:rsidP="009764C8">
      <w:pPr>
        <w:rPr>
          <w:rFonts w:ascii="Arial" w:hAnsi="Arial" w:cs="Arial"/>
          <w:szCs w:val="21"/>
          <w:lang w:eastAsia="en-IN"/>
        </w:rPr>
      </w:pPr>
    </w:p>
    <w:p w:rsidR="009764C8" w:rsidRDefault="009764C8" w:rsidP="009764C8">
      <w:pPr>
        <w:shd w:val="clear" w:color="auto" w:fill="FFFFFF"/>
        <w:spacing w:line="360" w:lineRule="auto"/>
        <w:ind w:left="90"/>
        <w:jc w:val="both"/>
      </w:pPr>
      <w:r w:rsidRPr="009764C8">
        <w:t xml:space="preserve">This Introduction to Data Analytics for Beginners course has been designed for all levels, regardless of prior knowledge of analytics and statistics . The course is open to students, entry level managers, or anyone </w:t>
      </w:r>
      <w:r>
        <w:t xml:space="preserve">from Government/private sector, </w:t>
      </w:r>
      <w:r w:rsidRPr="009764C8">
        <w:t xml:space="preserve">who wants to upgrade their skills in Data Analytics. </w:t>
      </w:r>
    </w:p>
    <w:p w:rsidR="009764C8" w:rsidRDefault="009764C8" w:rsidP="009764C8">
      <w:pPr>
        <w:shd w:val="clear" w:color="auto" w:fill="FFFFFF"/>
        <w:ind w:left="90"/>
        <w:jc w:val="both"/>
      </w:pPr>
    </w:p>
    <w:p w:rsidR="004251BE" w:rsidRDefault="004251BE" w:rsidP="009764C8">
      <w:pPr>
        <w:shd w:val="clear" w:color="auto" w:fill="FFFFFF"/>
        <w:ind w:left="90"/>
        <w:jc w:val="both"/>
      </w:pPr>
    </w:p>
    <w:p w:rsidR="004251BE" w:rsidRDefault="004251BE" w:rsidP="009764C8">
      <w:pPr>
        <w:shd w:val="clear" w:color="auto" w:fill="FFFFFF"/>
        <w:ind w:left="90"/>
        <w:jc w:val="both"/>
      </w:pPr>
    </w:p>
    <w:p w:rsidR="004251BE" w:rsidRDefault="004251BE" w:rsidP="009764C8">
      <w:pPr>
        <w:shd w:val="clear" w:color="auto" w:fill="FFFFFF"/>
        <w:ind w:left="90"/>
        <w:jc w:val="both"/>
      </w:pPr>
    </w:p>
    <w:p w:rsidR="009764C8" w:rsidRDefault="009764C8" w:rsidP="009764C8">
      <w:pPr>
        <w:rPr>
          <w:rFonts w:ascii="Arial" w:hAnsi="Arial" w:cs="Arial"/>
          <w:b/>
          <w:szCs w:val="21"/>
          <w:lang w:eastAsia="en-IN"/>
        </w:rPr>
      </w:pPr>
    </w:p>
    <w:p w:rsidR="009764C8" w:rsidRDefault="009764C8" w:rsidP="009764C8">
      <w:pPr>
        <w:rPr>
          <w:rFonts w:ascii="Arial" w:hAnsi="Arial" w:cs="Arial"/>
          <w:b/>
          <w:szCs w:val="21"/>
          <w:lang w:eastAsia="en-IN"/>
        </w:rPr>
      </w:pPr>
      <w:r>
        <w:rPr>
          <w:rFonts w:ascii="Arial" w:hAnsi="Arial" w:cs="Arial"/>
          <w:b/>
          <w:szCs w:val="21"/>
          <w:lang w:eastAsia="en-IN"/>
        </w:rPr>
        <w:lastRenderedPageBreak/>
        <w:t>N</w:t>
      </w:r>
      <w:r w:rsidRPr="00B0435E">
        <w:rPr>
          <w:rFonts w:ascii="Arial" w:hAnsi="Arial" w:cs="Arial"/>
          <w:b/>
          <w:szCs w:val="21"/>
          <w:lang w:eastAsia="en-IN"/>
        </w:rPr>
        <w:t xml:space="preserve">umber of Seats </w:t>
      </w:r>
    </w:p>
    <w:p w:rsidR="009764C8" w:rsidRDefault="009764C8" w:rsidP="009764C8">
      <w:pPr>
        <w:rPr>
          <w:rFonts w:ascii="Arial" w:hAnsi="Arial" w:cs="Arial"/>
          <w:szCs w:val="21"/>
          <w:lang w:eastAsia="en-IN"/>
        </w:rPr>
      </w:pPr>
    </w:p>
    <w:p w:rsidR="009764C8" w:rsidRPr="00B0435E" w:rsidRDefault="009764C8" w:rsidP="009764C8">
      <w:pPr>
        <w:rPr>
          <w:rFonts w:ascii="Arial" w:hAnsi="Arial" w:cs="Arial"/>
          <w:szCs w:val="21"/>
          <w:lang w:eastAsia="en-IN"/>
        </w:rPr>
      </w:pPr>
      <w:r w:rsidRPr="00B0435E">
        <w:rPr>
          <w:rFonts w:ascii="Arial" w:hAnsi="Arial" w:cs="Arial"/>
          <w:szCs w:val="21"/>
          <w:lang w:eastAsia="en-IN"/>
        </w:rPr>
        <w:t>Minimum 15</w:t>
      </w:r>
    </w:p>
    <w:p w:rsidR="009764C8" w:rsidRPr="00B0435E" w:rsidRDefault="009764C8" w:rsidP="009764C8">
      <w:pPr>
        <w:rPr>
          <w:rFonts w:ascii="Arial" w:hAnsi="Arial" w:cs="Arial"/>
          <w:szCs w:val="21"/>
          <w:lang w:eastAsia="en-IN"/>
        </w:rPr>
      </w:pPr>
      <w:r>
        <w:rPr>
          <w:rFonts w:ascii="Arial" w:hAnsi="Arial" w:cs="Arial"/>
          <w:szCs w:val="21"/>
          <w:lang w:eastAsia="en-IN"/>
        </w:rPr>
        <w:t>Maximum 40</w:t>
      </w:r>
      <w:r w:rsidRPr="00B0435E">
        <w:rPr>
          <w:rFonts w:ascii="Arial" w:hAnsi="Arial" w:cs="Arial"/>
          <w:szCs w:val="21"/>
          <w:lang w:eastAsia="en-IN"/>
        </w:rPr>
        <w:t xml:space="preserve"> </w:t>
      </w:r>
    </w:p>
    <w:p w:rsidR="009764C8" w:rsidRDefault="009764C8" w:rsidP="009764C8">
      <w:pPr>
        <w:rPr>
          <w:rFonts w:ascii="Arial" w:hAnsi="Arial" w:cs="Arial"/>
          <w:b/>
          <w:sz w:val="21"/>
          <w:szCs w:val="21"/>
        </w:rPr>
      </w:pPr>
    </w:p>
    <w:p w:rsidR="009764C8" w:rsidRDefault="009764C8" w:rsidP="009764C8">
      <w:pPr>
        <w:rPr>
          <w:rFonts w:ascii="Arial" w:hAnsi="Arial" w:cs="Arial"/>
          <w:b/>
          <w:sz w:val="21"/>
          <w:szCs w:val="21"/>
        </w:rPr>
      </w:pPr>
    </w:p>
    <w:p w:rsidR="009764C8" w:rsidRPr="007531AC" w:rsidRDefault="009764C8" w:rsidP="009764C8">
      <w:pPr>
        <w:spacing w:after="120" w:line="360" w:lineRule="auto"/>
        <w:outlineLvl w:val="1"/>
        <w:rPr>
          <w:rFonts w:ascii="Arial" w:hAnsi="Arial" w:cs="Arial"/>
          <w:sz w:val="21"/>
          <w:szCs w:val="21"/>
          <w:lang w:eastAsia="en-IN"/>
        </w:rPr>
      </w:pPr>
    </w:p>
    <w:p w:rsidR="009764C8" w:rsidRPr="004228A6" w:rsidRDefault="009764C8" w:rsidP="009764C8">
      <w:pPr>
        <w:spacing w:line="276" w:lineRule="auto"/>
        <w:rPr>
          <w:b/>
          <w:sz w:val="28"/>
        </w:rPr>
      </w:pPr>
      <w:r w:rsidRPr="004228A6">
        <w:rPr>
          <w:b/>
          <w:sz w:val="28"/>
        </w:rPr>
        <w:t>Faculty:</w:t>
      </w:r>
    </w:p>
    <w:p w:rsidR="009764C8" w:rsidRPr="004228A6" w:rsidRDefault="009764C8" w:rsidP="009764C8">
      <w:pPr>
        <w:pStyle w:val="ListParagraph"/>
        <w:numPr>
          <w:ilvl w:val="0"/>
          <w:numId w:val="20"/>
        </w:numPr>
        <w:spacing w:after="160" w:line="276" w:lineRule="auto"/>
      </w:pPr>
      <w:r w:rsidRPr="004228A6">
        <w:t>Dr. Roma Mitra (Coordinator),Associate Professor, E-mail: roma.mitra@gmail.com/ 9310338939(m)/011-23468350 (landline)</w:t>
      </w:r>
    </w:p>
    <w:p w:rsidR="009764C8" w:rsidRPr="004228A6" w:rsidRDefault="009764C8" w:rsidP="009764C8">
      <w:pPr>
        <w:pStyle w:val="ListParagraph"/>
        <w:numPr>
          <w:ilvl w:val="0"/>
          <w:numId w:val="20"/>
        </w:numPr>
        <w:spacing w:after="160" w:line="276" w:lineRule="auto"/>
      </w:pPr>
      <w:r w:rsidRPr="004228A6">
        <w:t>Dr. Pawan Taneja (Coordinator), Assistant Professor, Email: dr.p.k.taneja@gmail.com/9818210463/011-23468327 (landline)</w:t>
      </w:r>
    </w:p>
    <w:p w:rsidR="009764C8" w:rsidRDefault="009764C8" w:rsidP="00951775">
      <w:pPr>
        <w:spacing w:line="276" w:lineRule="auto"/>
        <w:ind w:left="360"/>
        <w:rPr>
          <w:b/>
          <w:sz w:val="28"/>
        </w:rPr>
      </w:pPr>
    </w:p>
    <w:p w:rsidR="009764C8" w:rsidRDefault="009764C8" w:rsidP="00951775">
      <w:pPr>
        <w:spacing w:line="276" w:lineRule="auto"/>
        <w:ind w:left="360"/>
        <w:rPr>
          <w:b/>
          <w:sz w:val="28"/>
        </w:rPr>
      </w:pPr>
    </w:p>
    <w:p w:rsidR="009764C8" w:rsidRDefault="009764C8" w:rsidP="00951775">
      <w:pPr>
        <w:spacing w:line="276" w:lineRule="auto"/>
        <w:ind w:left="360"/>
        <w:rPr>
          <w:b/>
          <w:sz w:val="28"/>
        </w:rPr>
      </w:pPr>
    </w:p>
    <w:p w:rsidR="00951775" w:rsidRPr="004228A6" w:rsidRDefault="00951775" w:rsidP="00951775">
      <w:pPr>
        <w:spacing w:line="276" w:lineRule="auto"/>
        <w:ind w:left="360"/>
      </w:pPr>
    </w:p>
    <w:p w:rsidR="00890BBC" w:rsidRPr="004228A6" w:rsidRDefault="00890BBC" w:rsidP="00951775">
      <w:pPr>
        <w:rPr>
          <w:rFonts w:ascii="Arial" w:hAnsi="Arial" w:cs="Arial"/>
          <w:sz w:val="23"/>
          <w:szCs w:val="23"/>
        </w:rPr>
      </w:pPr>
    </w:p>
    <w:sectPr w:rsidR="00890BBC" w:rsidRPr="004228A6" w:rsidSect="00CF6C3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7A9" w:rsidRDefault="00A927A9" w:rsidP="00DE1D70">
      <w:r>
        <w:separator/>
      </w:r>
    </w:p>
  </w:endnote>
  <w:endnote w:type="continuationSeparator" w:id="0">
    <w:p w:rsidR="00A927A9" w:rsidRDefault="00A927A9" w:rsidP="00DE1D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73588"/>
      <w:docPartObj>
        <w:docPartGallery w:val="Page Numbers (Bottom of Page)"/>
        <w:docPartUnique/>
      </w:docPartObj>
    </w:sdtPr>
    <w:sdtEndPr>
      <w:rPr>
        <w:noProof/>
      </w:rPr>
    </w:sdtEndPr>
    <w:sdtContent>
      <w:p w:rsidR="009B28B9" w:rsidRDefault="00A342DE">
        <w:pPr>
          <w:pStyle w:val="Footer"/>
          <w:jc w:val="center"/>
        </w:pPr>
        <w:r>
          <w:fldChar w:fldCharType="begin"/>
        </w:r>
        <w:r w:rsidR="009B28B9">
          <w:instrText xml:space="preserve"> PAGE   \* MERGEFORMAT </w:instrText>
        </w:r>
        <w:r>
          <w:fldChar w:fldCharType="separate"/>
        </w:r>
        <w:r w:rsidR="00CC7050">
          <w:rPr>
            <w:noProof/>
          </w:rPr>
          <w:t>3</w:t>
        </w:r>
        <w:r>
          <w:rPr>
            <w:noProof/>
          </w:rPr>
          <w:fldChar w:fldCharType="end"/>
        </w:r>
      </w:p>
    </w:sdtContent>
  </w:sdt>
  <w:p w:rsidR="00DE1D70" w:rsidRDefault="00DE1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7A9" w:rsidRDefault="00A927A9" w:rsidP="00DE1D70">
      <w:r>
        <w:separator/>
      </w:r>
    </w:p>
  </w:footnote>
  <w:footnote w:type="continuationSeparator" w:id="0">
    <w:p w:rsidR="00A927A9" w:rsidRDefault="00A927A9" w:rsidP="00DE1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A28710"/>
    <w:lvl w:ilvl="0">
      <w:numFmt w:val="bullet"/>
      <w:lvlText w:val="*"/>
      <w:lvlJc w:val="left"/>
    </w:lvl>
  </w:abstractNum>
  <w:abstractNum w:abstractNumId="1">
    <w:nsid w:val="04D62D90"/>
    <w:multiLevelType w:val="hybridMultilevel"/>
    <w:tmpl w:val="6EC60F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9D760D"/>
    <w:multiLevelType w:val="multilevel"/>
    <w:tmpl w:val="68DC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F3882"/>
    <w:multiLevelType w:val="hybridMultilevel"/>
    <w:tmpl w:val="082A7C96"/>
    <w:lvl w:ilvl="0" w:tplc="04090001">
      <w:start w:val="1"/>
      <w:numFmt w:val="bullet"/>
      <w:lvlText w:val=""/>
      <w:lvlJc w:val="left"/>
      <w:pPr>
        <w:ind w:left="2404" w:hanging="360"/>
      </w:pPr>
      <w:rPr>
        <w:rFonts w:ascii="Symbol" w:hAnsi="Symbol"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4">
    <w:nsid w:val="0B880C19"/>
    <w:multiLevelType w:val="hybridMultilevel"/>
    <w:tmpl w:val="791C93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5355388"/>
    <w:multiLevelType w:val="hybridMultilevel"/>
    <w:tmpl w:val="8A2E8A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89E2D41"/>
    <w:multiLevelType w:val="hybridMultilevel"/>
    <w:tmpl w:val="911A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134E6"/>
    <w:multiLevelType w:val="hybridMultilevel"/>
    <w:tmpl w:val="2EBC49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F385237"/>
    <w:multiLevelType w:val="hybridMultilevel"/>
    <w:tmpl w:val="B5DAEA9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246857DD"/>
    <w:multiLevelType w:val="hybridMultilevel"/>
    <w:tmpl w:val="F4C860CC"/>
    <w:lvl w:ilvl="0" w:tplc="39A28710">
      <w:start w:val="65535"/>
      <w:numFmt w:val="bullet"/>
      <w:lvlText w:val=""/>
      <w:lvlJc w:val="left"/>
      <w:pPr>
        <w:ind w:left="1080" w:hanging="360"/>
      </w:pPr>
      <w:rPr>
        <w:rFonts w:ascii="Symbol" w:hAnsi="Symbol" w:hint="default"/>
        <w:color w:val="00001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CA11E0"/>
    <w:multiLevelType w:val="hybridMultilevel"/>
    <w:tmpl w:val="E43208D8"/>
    <w:lvl w:ilvl="0" w:tplc="0409000F">
      <w:start w:val="1"/>
      <w:numFmt w:val="decimal"/>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nsid w:val="25085ADF"/>
    <w:multiLevelType w:val="multilevel"/>
    <w:tmpl w:val="B302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77C3E"/>
    <w:multiLevelType w:val="hybridMultilevel"/>
    <w:tmpl w:val="351C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95209"/>
    <w:multiLevelType w:val="hybridMultilevel"/>
    <w:tmpl w:val="CC82480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C61452"/>
    <w:multiLevelType w:val="hybridMultilevel"/>
    <w:tmpl w:val="682825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8968E0"/>
    <w:multiLevelType w:val="hybridMultilevel"/>
    <w:tmpl w:val="2D0A6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3313CC"/>
    <w:multiLevelType w:val="hybridMultilevel"/>
    <w:tmpl w:val="49CE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8B06BC"/>
    <w:multiLevelType w:val="hybridMultilevel"/>
    <w:tmpl w:val="28E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855048"/>
    <w:multiLevelType w:val="hybridMultilevel"/>
    <w:tmpl w:val="38E2BF4E"/>
    <w:lvl w:ilvl="0" w:tplc="04090001">
      <w:start w:val="1"/>
      <w:numFmt w:val="bullet"/>
      <w:lvlText w:val=""/>
      <w:lvlJc w:val="left"/>
      <w:pPr>
        <w:ind w:left="3119" w:hanging="360"/>
      </w:pPr>
      <w:rPr>
        <w:rFonts w:ascii="Symbol" w:hAnsi="Symbol" w:hint="default"/>
      </w:rPr>
    </w:lvl>
    <w:lvl w:ilvl="1" w:tplc="04090003" w:tentative="1">
      <w:start w:val="1"/>
      <w:numFmt w:val="bullet"/>
      <w:lvlText w:val="o"/>
      <w:lvlJc w:val="left"/>
      <w:pPr>
        <w:ind w:left="3839" w:hanging="360"/>
      </w:pPr>
      <w:rPr>
        <w:rFonts w:ascii="Courier New" w:hAnsi="Courier New" w:cs="Courier New" w:hint="default"/>
      </w:rPr>
    </w:lvl>
    <w:lvl w:ilvl="2" w:tplc="04090005" w:tentative="1">
      <w:start w:val="1"/>
      <w:numFmt w:val="bullet"/>
      <w:lvlText w:val=""/>
      <w:lvlJc w:val="left"/>
      <w:pPr>
        <w:ind w:left="4559" w:hanging="360"/>
      </w:pPr>
      <w:rPr>
        <w:rFonts w:ascii="Wingdings" w:hAnsi="Wingdings" w:hint="default"/>
      </w:rPr>
    </w:lvl>
    <w:lvl w:ilvl="3" w:tplc="04090001" w:tentative="1">
      <w:start w:val="1"/>
      <w:numFmt w:val="bullet"/>
      <w:lvlText w:val=""/>
      <w:lvlJc w:val="left"/>
      <w:pPr>
        <w:ind w:left="5279" w:hanging="360"/>
      </w:pPr>
      <w:rPr>
        <w:rFonts w:ascii="Symbol" w:hAnsi="Symbol" w:hint="default"/>
      </w:rPr>
    </w:lvl>
    <w:lvl w:ilvl="4" w:tplc="04090003" w:tentative="1">
      <w:start w:val="1"/>
      <w:numFmt w:val="bullet"/>
      <w:lvlText w:val="o"/>
      <w:lvlJc w:val="left"/>
      <w:pPr>
        <w:ind w:left="5999" w:hanging="360"/>
      </w:pPr>
      <w:rPr>
        <w:rFonts w:ascii="Courier New" w:hAnsi="Courier New" w:cs="Courier New" w:hint="default"/>
      </w:rPr>
    </w:lvl>
    <w:lvl w:ilvl="5" w:tplc="04090005" w:tentative="1">
      <w:start w:val="1"/>
      <w:numFmt w:val="bullet"/>
      <w:lvlText w:val=""/>
      <w:lvlJc w:val="left"/>
      <w:pPr>
        <w:ind w:left="6719" w:hanging="360"/>
      </w:pPr>
      <w:rPr>
        <w:rFonts w:ascii="Wingdings" w:hAnsi="Wingdings" w:hint="default"/>
      </w:rPr>
    </w:lvl>
    <w:lvl w:ilvl="6" w:tplc="04090001" w:tentative="1">
      <w:start w:val="1"/>
      <w:numFmt w:val="bullet"/>
      <w:lvlText w:val=""/>
      <w:lvlJc w:val="left"/>
      <w:pPr>
        <w:ind w:left="7439" w:hanging="360"/>
      </w:pPr>
      <w:rPr>
        <w:rFonts w:ascii="Symbol" w:hAnsi="Symbol" w:hint="default"/>
      </w:rPr>
    </w:lvl>
    <w:lvl w:ilvl="7" w:tplc="04090003" w:tentative="1">
      <w:start w:val="1"/>
      <w:numFmt w:val="bullet"/>
      <w:lvlText w:val="o"/>
      <w:lvlJc w:val="left"/>
      <w:pPr>
        <w:ind w:left="8159" w:hanging="360"/>
      </w:pPr>
      <w:rPr>
        <w:rFonts w:ascii="Courier New" w:hAnsi="Courier New" w:cs="Courier New" w:hint="default"/>
      </w:rPr>
    </w:lvl>
    <w:lvl w:ilvl="8" w:tplc="04090005" w:tentative="1">
      <w:start w:val="1"/>
      <w:numFmt w:val="bullet"/>
      <w:lvlText w:val=""/>
      <w:lvlJc w:val="left"/>
      <w:pPr>
        <w:ind w:left="8879" w:hanging="360"/>
      </w:pPr>
      <w:rPr>
        <w:rFonts w:ascii="Wingdings" w:hAnsi="Wingdings" w:hint="default"/>
      </w:rPr>
    </w:lvl>
  </w:abstractNum>
  <w:abstractNum w:abstractNumId="19">
    <w:nsid w:val="7223717E"/>
    <w:multiLevelType w:val="hybridMultilevel"/>
    <w:tmpl w:val="77EA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84860"/>
    <w:multiLevelType w:val="hybridMultilevel"/>
    <w:tmpl w:val="A56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BE4C98"/>
    <w:multiLevelType w:val="hybridMultilevel"/>
    <w:tmpl w:val="7D861DBA"/>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FAA7B59"/>
    <w:multiLevelType w:val="hybridMultilevel"/>
    <w:tmpl w:val="A6F4565C"/>
    <w:lvl w:ilvl="0" w:tplc="04090001">
      <w:start w:val="1"/>
      <w:numFmt w:val="bullet"/>
      <w:lvlText w:val=""/>
      <w:lvlJc w:val="left"/>
      <w:pPr>
        <w:ind w:left="2404" w:hanging="360"/>
      </w:pPr>
      <w:rPr>
        <w:rFonts w:ascii="Symbol" w:hAnsi="Symbol"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num w:numId="1">
    <w:abstractNumId w:val="0"/>
    <w:lvlOverride w:ilvl="0">
      <w:lvl w:ilvl="0">
        <w:start w:val="65535"/>
        <w:numFmt w:val="bullet"/>
        <w:lvlText w:val=""/>
        <w:legacy w:legacy="1" w:legacySpace="0" w:legacyIndent="0"/>
        <w:lvlJc w:val="left"/>
        <w:rPr>
          <w:rFonts w:ascii="Symbol" w:hAnsi="Symbol" w:hint="default"/>
          <w:color w:val="00001A"/>
        </w:rPr>
      </w:lvl>
    </w:lvlOverride>
  </w:num>
  <w:num w:numId="2">
    <w:abstractNumId w:val="0"/>
    <w:lvlOverride w:ilvl="0">
      <w:lvl w:ilvl="0">
        <w:start w:val="65535"/>
        <w:numFmt w:val="bullet"/>
        <w:lvlText w:val=""/>
        <w:legacy w:legacy="1" w:legacySpace="0" w:legacyIndent="0"/>
        <w:lvlJc w:val="left"/>
        <w:rPr>
          <w:rFonts w:ascii="Symbol" w:hAnsi="Symbol" w:hint="default"/>
          <w:color w:val="00001A"/>
        </w:rPr>
      </w:lvl>
    </w:lvlOverride>
  </w:num>
  <w:num w:numId="3">
    <w:abstractNumId w:val="19"/>
  </w:num>
  <w:num w:numId="4">
    <w:abstractNumId w:val="15"/>
  </w:num>
  <w:num w:numId="5">
    <w:abstractNumId w:val="16"/>
  </w:num>
  <w:num w:numId="6">
    <w:abstractNumId w:val="14"/>
  </w:num>
  <w:num w:numId="7">
    <w:abstractNumId w:val="9"/>
  </w:num>
  <w:num w:numId="8">
    <w:abstractNumId w:val="13"/>
  </w:num>
  <w:num w:numId="9">
    <w:abstractNumId w:val="22"/>
  </w:num>
  <w:num w:numId="10">
    <w:abstractNumId w:val="18"/>
  </w:num>
  <w:num w:numId="11">
    <w:abstractNumId w:val="17"/>
  </w:num>
  <w:num w:numId="12">
    <w:abstractNumId w:val="6"/>
  </w:num>
  <w:num w:numId="13">
    <w:abstractNumId w:val="3"/>
  </w:num>
  <w:num w:numId="14">
    <w:abstractNumId w:val="5"/>
  </w:num>
  <w:num w:numId="15">
    <w:abstractNumId w:val="10"/>
  </w:num>
  <w:num w:numId="16">
    <w:abstractNumId w:val="20"/>
  </w:num>
  <w:num w:numId="17">
    <w:abstractNumId w:val="12"/>
  </w:num>
  <w:num w:numId="18">
    <w:abstractNumId w:val="7"/>
  </w:num>
  <w:num w:numId="19">
    <w:abstractNumId w:val="8"/>
  </w:num>
  <w:num w:numId="20">
    <w:abstractNumId w:val="1"/>
  </w:num>
  <w:num w:numId="21">
    <w:abstractNumId w:val="4"/>
  </w:num>
  <w:num w:numId="22">
    <w:abstractNumId w:val="21"/>
  </w:num>
  <w:num w:numId="23">
    <w:abstractNumId w:val="1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rQ0MDMwMrMwMbQwMDZQ0lEKTi0uzszPAykwqgUAMzWHJCwAAAA="/>
  </w:docVars>
  <w:rsids>
    <w:rsidRoot w:val="00DB6414"/>
    <w:rsid w:val="000333F8"/>
    <w:rsid w:val="00050819"/>
    <w:rsid w:val="000E3D9A"/>
    <w:rsid w:val="001023DE"/>
    <w:rsid w:val="00111F67"/>
    <w:rsid w:val="00146362"/>
    <w:rsid w:val="00170048"/>
    <w:rsid w:val="00170A33"/>
    <w:rsid w:val="001742BF"/>
    <w:rsid w:val="00200A38"/>
    <w:rsid w:val="002104E6"/>
    <w:rsid w:val="00231E06"/>
    <w:rsid w:val="00272EE5"/>
    <w:rsid w:val="002756B2"/>
    <w:rsid w:val="00292A78"/>
    <w:rsid w:val="002A5C60"/>
    <w:rsid w:val="002C0AD8"/>
    <w:rsid w:val="002F4E51"/>
    <w:rsid w:val="00313D10"/>
    <w:rsid w:val="00333012"/>
    <w:rsid w:val="0033629E"/>
    <w:rsid w:val="003769B8"/>
    <w:rsid w:val="0039056A"/>
    <w:rsid w:val="00396260"/>
    <w:rsid w:val="00407126"/>
    <w:rsid w:val="004228A6"/>
    <w:rsid w:val="004251BE"/>
    <w:rsid w:val="00452E43"/>
    <w:rsid w:val="004748A3"/>
    <w:rsid w:val="00483550"/>
    <w:rsid w:val="004C495A"/>
    <w:rsid w:val="0054149B"/>
    <w:rsid w:val="005A6F55"/>
    <w:rsid w:val="005C6710"/>
    <w:rsid w:val="005F089B"/>
    <w:rsid w:val="006043F0"/>
    <w:rsid w:val="006512B5"/>
    <w:rsid w:val="006A1A7F"/>
    <w:rsid w:val="006C560A"/>
    <w:rsid w:val="006C703F"/>
    <w:rsid w:val="006E754F"/>
    <w:rsid w:val="00767250"/>
    <w:rsid w:val="007A2452"/>
    <w:rsid w:val="007C6610"/>
    <w:rsid w:val="008264C8"/>
    <w:rsid w:val="00860E59"/>
    <w:rsid w:val="00890BBC"/>
    <w:rsid w:val="008A34B3"/>
    <w:rsid w:val="008A5440"/>
    <w:rsid w:val="00951775"/>
    <w:rsid w:val="00966F64"/>
    <w:rsid w:val="009709CC"/>
    <w:rsid w:val="009764C8"/>
    <w:rsid w:val="009B28B9"/>
    <w:rsid w:val="009F30D9"/>
    <w:rsid w:val="00A02E7B"/>
    <w:rsid w:val="00A21F48"/>
    <w:rsid w:val="00A342DE"/>
    <w:rsid w:val="00A423AB"/>
    <w:rsid w:val="00A5396D"/>
    <w:rsid w:val="00A6102C"/>
    <w:rsid w:val="00A7141C"/>
    <w:rsid w:val="00A927A9"/>
    <w:rsid w:val="00AA3E5E"/>
    <w:rsid w:val="00B1619F"/>
    <w:rsid w:val="00B845B6"/>
    <w:rsid w:val="00C439CB"/>
    <w:rsid w:val="00C93027"/>
    <w:rsid w:val="00C97EFB"/>
    <w:rsid w:val="00CC4885"/>
    <w:rsid w:val="00CC7050"/>
    <w:rsid w:val="00CF06C2"/>
    <w:rsid w:val="00CF31CA"/>
    <w:rsid w:val="00CF6B09"/>
    <w:rsid w:val="00CF6C3F"/>
    <w:rsid w:val="00D80218"/>
    <w:rsid w:val="00DB1010"/>
    <w:rsid w:val="00DB283C"/>
    <w:rsid w:val="00DB328C"/>
    <w:rsid w:val="00DB6414"/>
    <w:rsid w:val="00DE1D70"/>
    <w:rsid w:val="00E11C72"/>
    <w:rsid w:val="00E53B48"/>
    <w:rsid w:val="00E74449"/>
    <w:rsid w:val="00EA0262"/>
    <w:rsid w:val="00EA65E0"/>
    <w:rsid w:val="00EC3338"/>
    <w:rsid w:val="00F2197D"/>
    <w:rsid w:val="00F22AF7"/>
    <w:rsid w:val="00FB3A38"/>
    <w:rsid w:val="00FC5713"/>
    <w:rsid w:val="00FD2795"/>
    <w:rsid w:val="00FE259C"/>
    <w:rsid w:val="00FF5533"/>
    <w:rsid w:val="00FF6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1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764C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B641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semiHidden/>
    <w:unhideWhenUsed/>
    <w:rsid w:val="00DE1D70"/>
    <w:pPr>
      <w:tabs>
        <w:tab w:val="center" w:pos="4680"/>
        <w:tab w:val="right" w:pos="9360"/>
      </w:tabs>
    </w:pPr>
  </w:style>
  <w:style w:type="character" w:customStyle="1" w:styleId="HeaderChar">
    <w:name w:val="Header Char"/>
    <w:basedOn w:val="DefaultParagraphFont"/>
    <w:link w:val="Header"/>
    <w:uiPriority w:val="99"/>
    <w:semiHidden/>
    <w:rsid w:val="00DE1D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D70"/>
    <w:pPr>
      <w:tabs>
        <w:tab w:val="center" w:pos="4680"/>
        <w:tab w:val="right" w:pos="9360"/>
      </w:tabs>
    </w:pPr>
  </w:style>
  <w:style w:type="character" w:customStyle="1" w:styleId="FooterChar">
    <w:name w:val="Footer Char"/>
    <w:basedOn w:val="DefaultParagraphFont"/>
    <w:link w:val="Footer"/>
    <w:uiPriority w:val="99"/>
    <w:rsid w:val="00DE1D70"/>
    <w:rPr>
      <w:rFonts w:ascii="Times New Roman" w:eastAsia="Times New Roman" w:hAnsi="Times New Roman" w:cs="Times New Roman"/>
      <w:sz w:val="24"/>
      <w:szCs w:val="24"/>
    </w:rPr>
  </w:style>
  <w:style w:type="paragraph" w:styleId="ListParagraph">
    <w:name w:val="List Paragraph"/>
    <w:basedOn w:val="Normal"/>
    <w:uiPriority w:val="34"/>
    <w:qFormat/>
    <w:rsid w:val="008A5440"/>
    <w:pPr>
      <w:ind w:left="720"/>
      <w:contextualSpacing/>
    </w:pPr>
  </w:style>
  <w:style w:type="paragraph" w:styleId="BalloonText">
    <w:name w:val="Balloon Text"/>
    <w:basedOn w:val="Normal"/>
    <w:link w:val="BalloonTextChar"/>
    <w:uiPriority w:val="99"/>
    <w:semiHidden/>
    <w:unhideWhenUsed/>
    <w:rsid w:val="00966F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F64"/>
    <w:rPr>
      <w:rFonts w:ascii="Segoe UI" w:eastAsia="Times New Roman" w:hAnsi="Segoe UI" w:cs="Segoe UI"/>
      <w:sz w:val="18"/>
      <w:szCs w:val="18"/>
    </w:rPr>
  </w:style>
  <w:style w:type="character" w:styleId="Hyperlink">
    <w:name w:val="Hyperlink"/>
    <w:basedOn w:val="DefaultParagraphFont"/>
    <w:uiPriority w:val="99"/>
    <w:unhideWhenUsed/>
    <w:rsid w:val="000E3D9A"/>
    <w:rPr>
      <w:color w:val="0000FF"/>
      <w:u w:val="single"/>
    </w:rPr>
  </w:style>
  <w:style w:type="table" w:styleId="TableGrid">
    <w:name w:val="Table Grid"/>
    <w:basedOn w:val="TableNormal"/>
    <w:uiPriority w:val="39"/>
    <w:rsid w:val="00292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228A6"/>
    <w:pPr>
      <w:spacing w:before="100" w:beforeAutospacing="1" w:after="100" w:afterAutospacing="1"/>
    </w:pPr>
  </w:style>
  <w:style w:type="character" w:styleId="Emphasis">
    <w:name w:val="Emphasis"/>
    <w:basedOn w:val="DefaultParagraphFont"/>
    <w:uiPriority w:val="20"/>
    <w:qFormat/>
    <w:rsid w:val="004228A6"/>
    <w:rPr>
      <w:i/>
      <w:iCs/>
    </w:rPr>
  </w:style>
  <w:style w:type="character" w:customStyle="1" w:styleId="Heading3Char">
    <w:name w:val="Heading 3 Char"/>
    <w:basedOn w:val="DefaultParagraphFont"/>
    <w:link w:val="Heading3"/>
    <w:uiPriority w:val="9"/>
    <w:semiHidden/>
    <w:rsid w:val="009764C8"/>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84565077">
      <w:bodyDiv w:val="1"/>
      <w:marLeft w:val="0"/>
      <w:marRight w:val="0"/>
      <w:marTop w:val="0"/>
      <w:marBottom w:val="0"/>
      <w:divBdr>
        <w:top w:val="none" w:sz="0" w:space="0" w:color="auto"/>
        <w:left w:val="none" w:sz="0" w:space="0" w:color="auto"/>
        <w:bottom w:val="none" w:sz="0" w:space="0" w:color="auto"/>
        <w:right w:val="none" w:sz="0" w:space="0" w:color="auto"/>
      </w:divBdr>
    </w:div>
    <w:div w:id="467361929">
      <w:bodyDiv w:val="1"/>
      <w:marLeft w:val="0"/>
      <w:marRight w:val="0"/>
      <w:marTop w:val="0"/>
      <w:marBottom w:val="0"/>
      <w:divBdr>
        <w:top w:val="none" w:sz="0" w:space="0" w:color="auto"/>
        <w:left w:val="none" w:sz="0" w:space="0" w:color="auto"/>
        <w:bottom w:val="none" w:sz="0" w:space="0" w:color="auto"/>
        <w:right w:val="none" w:sz="0" w:space="0" w:color="auto"/>
      </w:divBdr>
    </w:div>
    <w:div w:id="17875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AB13-3753-44D3-B73E-7B721805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dc:creator>
  <cp:lastModifiedBy>roma.mitra@outlook.com</cp:lastModifiedBy>
  <cp:revision>7</cp:revision>
  <cp:lastPrinted>2015-03-02T07:09:00Z</cp:lastPrinted>
  <dcterms:created xsi:type="dcterms:W3CDTF">2020-05-30T06:12:00Z</dcterms:created>
  <dcterms:modified xsi:type="dcterms:W3CDTF">2022-06-29T10:48:00Z</dcterms:modified>
</cp:coreProperties>
</file>