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D2E2E" w14:textId="77777777" w:rsidR="00646465" w:rsidRDefault="00A1489C" w:rsidP="00A1489C">
      <w:pPr>
        <w:jc w:val="center"/>
        <w:rPr>
          <w:b/>
          <w:bCs/>
          <w:u w:val="single"/>
        </w:rPr>
      </w:pPr>
      <w:r>
        <w:rPr>
          <w:b/>
          <w:bCs/>
          <w:u w:val="single"/>
        </w:rPr>
        <w:t>Individual Course Details</w:t>
      </w:r>
      <w:r w:rsidR="008B1BB0">
        <w:rPr>
          <w:b/>
          <w:bCs/>
          <w:u w:val="single"/>
        </w:rPr>
        <w:t xml:space="preserve"> </w:t>
      </w:r>
    </w:p>
    <w:p w14:paraId="48ACAB2D" w14:textId="6DFD3C3F" w:rsidR="00A1489C" w:rsidRPr="006A3CC9" w:rsidRDefault="008B1BB0" w:rsidP="00A1489C">
      <w:pPr>
        <w:jc w:val="center"/>
        <w:rPr>
          <w:b/>
          <w:bCs/>
          <w:sz w:val="12"/>
          <w:szCs w:val="26"/>
          <w:u w:val="single"/>
        </w:rPr>
      </w:pPr>
      <w:r w:rsidRPr="006A3CC9">
        <w:rPr>
          <w:b/>
          <w:bCs/>
          <w:sz w:val="26"/>
          <w:szCs w:val="26"/>
          <w:u w:val="single"/>
        </w:rPr>
        <w:t xml:space="preserve"> </w:t>
      </w:r>
    </w:p>
    <w:p w14:paraId="76FF8B28" w14:textId="759548D7" w:rsidR="00646465" w:rsidRPr="006A3CC9" w:rsidRDefault="006A3CC9" w:rsidP="00646465">
      <w:pPr>
        <w:jc w:val="center"/>
        <w:rPr>
          <w:b/>
          <w:bCs/>
          <w:sz w:val="26"/>
          <w:szCs w:val="26"/>
          <w:u w:val="single"/>
        </w:rPr>
      </w:pPr>
      <w:r>
        <w:rPr>
          <w:b/>
          <w:bCs/>
          <w:sz w:val="26"/>
          <w:szCs w:val="26"/>
          <w:u w:val="single"/>
        </w:rPr>
        <w:t xml:space="preserve">7) </w:t>
      </w:r>
      <w:r w:rsidR="00646465" w:rsidRPr="006A3CC9">
        <w:rPr>
          <w:b/>
          <w:bCs/>
          <w:sz w:val="26"/>
          <w:szCs w:val="26"/>
          <w:u w:val="single"/>
        </w:rPr>
        <w:t>Promotion of Micro Enterprises (POME)</w:t>
      </w:r>
    </w:p>
    <w:p w14:paraId="54D644B6" w14:textId="00F5BBF4" w:rsidR="008F611E" w:rsidRDefault="008F611E" w:rsidP="00A1489C">
      <w:pPr>
        <w:jc w:val="center"/>
        <w:rPr>
          <w:b/>
          <w:bCs/>
          <w:szCs w:val="28"/>
          <w:u w:val="singl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333"/>
      </w:tblGrid>
      <w:tr w:rsidR="00A1489C" w14:paraId="1372BFE2" w14:textId="77777777" w:rsidTr="009F5771">
        <w:trPr>
          <w:trHeight w:val="1232"/>
        </w:trPr>
        <w:tc>
          <w:tcPr>
            <w:tcW w:w="3775" w:type="dxa"/>
          </w:tcPr>
          <w:p w14:paraId="3B16CA11" w14:textId="77777777" w:rsidR="00A1489C" w:rsidRPr="00896D40" w:rsidRDefault="00A1489C" w:rsidP="00A1489C">
            <w:pPr>
              <w:spacing w:before="120" w:after="120"/>
            </w:pPr>
            <w:r w:rsidRPr="00896D40">
              <w:t>A.  Name of the Institute</w:t>
            </w:r>
          </w:p>
        </w:tc>
        <w:tc>
          <w:tcPr>
            <w:tcW w:w="5333" w:type="dxa"/>
          </w:tcPr>
          <w:p w14:paraId="7452C0BE" w14:textId="77777777" w:rsidR="004B04FC" w:rsidRDefault="00A1489C" w:rsidP="00A1489C">
            <w:pPr>
              <w:jc w:val="both"/>
              <w:rPr>
                <w:bCs/>
                <w:szCs w:val="28"/>
              </w:rPr>
            </w:pPr>
            <w:r>
              <w:rPr>
                <w:bCs/>
                <w:szCs w:val="28"/>
              </w:rPr>
              <w:t>National Institute for Micro, Small and Medium Enterprises (</w:t>
            </w:r>
            <w:proofErr w:type="spellStart"/>
            <w:r>
              <w:rPr>
                <w:b/>
                <w:szCs w:val="28"/>
              </w:rPr>
              <w:t>ni-msme</w:t>
            </w:r>
            <w:proofErr w:type="spellEnd"/>
            <w:r>
              <w:rPr>
                <w:bCs/>
                <w:szCs w:val="28"/>
              </w:rPr>
              <w:t xml:space="preserve">) </w:t>
            </w:r>
          </w:p>
          <w:p w14:paraId="25B93FAC" w14:textId="7A998F2E" w:rsidR="00A1489C" w:rsidRDefault="005A2838" w:rsidP="005A2838">
            <w:pPr>
              <w:jc w:val="both"/>
              <w:rPr>
                <w:color w:val="000000"/>
                <w:szCs w:val="16"/>
              </w:rPr>
            </w:pPr>
            <w:r w:rsidRPr="005A2838">
              <w:rPr>
                <w:color w:val="000000"/>
                <w:szCs w:val="16"/>
              </w:rPr>
              <w:t xml:space="preserve">(An </w:t>
            </w:r>
            <w:proofErr w:type="spellStart"/>
            <w:r w:rsidRPr="005A2838">
              <w:rPr>
                <w:color w:val="000000"/>
                <w:szCs w:val="16"/>
              </w:rPr>
              <w:t>Organisation</w:t>
            </w:r>
            <w:proofErr w:type="spellEnd"/>
            <w:r w:rsidRPr="005A2838">
              <w:rPr>
                <w:color w:val="000000"/>
                <w:szCs w:val="16"/>
              </w:rPr>
              <w:t xml:space="preserve"> of Ministry of MSME, </w:t>
            </w:r>
            <w:proofErr w:type="spellStart"/>
            <w:r w:rsidRPr="005A2838">
              <w:rPr>
                <w:color w:val="000000"/>
                <w:szCs w:val="16"/>
              </w:rPr>
              <w:t>GoI</w:t>
            </w:r>
            <w:proofErr w:type="spellEnd"/>
            <w:r w:rsidRPr="005A2838">
              <w:rPr>
                <w:color w:val="000000"/>
                <w:szCs w:val="16"/>
              </w:rPr>
              <w:t xml:space="preserve"> and ISO 9001</w:t>
            </w:r>
            <w:r w:rsidR="00F9116B">
              <w:rPr>
                <w:color w:val="000000"/>
                <w:szCs w:val="16"/>
              </w:rPr>
              <w:t>:</w:t>
            </w:r>
            <w:r w:rsidRPr="005A2838">
              <w:rPr>
                <w:color w:val="000000"/>
                <w:szCs w:val="16"/>
              </w:rPr>
              <w:t>20</w:t>
            </w:r>
            <w:r w:rsidR="00A15D97">
              <w:rPr>
                <w:color w:val="000000"/>
                <w:szCs w:val="16"/>
              </w:rPr>
              <w:t>15</w:t>
            </w:r>
            <w:r w:rsidRPr="005A2838">
              <w:rPr>
                <w:color w:val="000000"/>
                <w:szCs w:val="16"/>
              </w:rPr>
              <w:t xml:space="preserve"> Certified)</w:t>
            </w:r>
          </w:p>
          <w:p w14:paraId="4ECC6CB2" w14:textId="77777777" w:rsidR="000935A3" w:rsidRPr="005A2838" w:rsidRDefault="000935A3" w:rsidP="005A2838">
            <w:pPr>
              <w:jc w:val="both"/>
            </w:pPr>
          </w:p>
        </w:tc>
      </w:tr>
      <w:tr w:rsidR="00A1489C" w14:paraId="6DE98F19" w14:textId="77777777" w:rsidTr="009F5771">
        <w:tc>
          <w:tcPr>
            <w:tcW w:w="3775" w:type="dxa"/>
          </w:tcPr>
          <w:p w14:paraId="34380510" w14:textId="77777777" w:rsidR="00A1489C" w:rsidRPr="00896D40" w:rsidRDefault="00A1489C" w:rsidP="00A1489C">
            <w:pPr>
              <w:spacing w:before="120" w:after="120"/>
            </w:pPr>
            <w:r w:rsidRPr="00896D40">
              <w:t>B.  Name/title of the Course</w:t>
            </w:r>
          </w:p>
        </w:tc>
        <w:tc>
          <w:tcPr>
            <w:tcW w:w="5333" w:type="dxa"/>
          </w:tcPr>
          <w:p w14:paraId="43F4BE34" w14:textId="7949F105" w:rsidR="00F9116B" w:rsidRPr="00D560E0" w:rsidRDefault="00D560E0" w:rsidP="00F9116B">
            <w:r w:rsidRPr="00D560E0">
              <w:t xml:space="preserve">Promotion </w:t>
            </w:r>
            <w:r>
              <w:t>o</w:t>
            </w:r>
            <w:r w:rsidRPr="00D560E0">
              <w:t>f Micro Enterprises (P</w:t>
            </w:r>
            <w:r>
              <w:t>OME</w:t>
            </w:r>
            <w:r w:rsidRPr="00D560E0">
              <w:t>)</w:t>
            </w:r>
          </w:p>
          <w:p w14:paraId="4843D906" w14:textId="77777777" w:rsidR="00A1489C" w:rsidRDefault="00A1489C" w:rsidP="007B03C9">
            <w:pPr>
              <w:jc w:val="both"/>
            </w:pPr>
          </w:p>
        </w:tc>
      </w:tr>
      <w:tr w:rsidR="00A1489C" w14:paraId="54BFEE85" w14:textId="77777777" w:rsidTr="009F5771">
        <w:tc>
          <w:tcPr>
            <w:tcW w:w="3775" w:type="dxa"/>
          </w:tcPr>
          <w:p w14:paraId="34239CB5" w14:textId="3F27292E" w:rsidR="00A1489C" w:rsidRPr="00896D40" w:rsidRDefault="00A1489C" w:rsidP="00A1489C">
            <w:pPr>
              <w:spacing w:before="120" w:after="120"/>
              <w:ind w:left="360" w:hanging="360"/>
            </w:pPr>
            <w:r w:rsidRPr="00896D40">
              <w:t xml:space="preserve">C.  Proposed Dates and Duration of the Course in weeks / </w:t>
            </w:r>
            <w:r w:rsidR="00EC2A1F" w:rsidRPr="00896D40">
              <w:t>months</w:t>
            </w:r>
            <w:r w:rsidR="00EC2A1F">
              <w:t xml:space="preserve"> (Dates may be fixed keeping in mind festivals, holidays etc. No request for change in dates, once approved / circulated will be entertained)</w:t>
            </w:r>
          </w:p>
        </w:tc>
        <w:tc>
          <w:tcPr>
            <w:tcW w:w="5333" w:type="dxa"/>
          </w:tcPr>
          <w:p w14:paraId="232BA36A" w14:textId="77777777" w:rsidR="00FD34E1" w:rsidRPr="00AF6066" w:rsidRDefault="00FD34E1" w:rsidP="00FD34E1">
            <w:pPr>
              <w:jc w:val="both"/>
            </w:pPr>
            <w:r w:rsidRPr="00AF6066">
              <w:t>06 July 2022 to 17 August 2022</w:t>
            </w:r>
          </w:p>
          <w:p w14:paraId="5C28D96C" w14:textId="77777777" w:rsidR="00FD34E1" w:rsidRPr="00AF6066" w:rsidRDefault="00FD34E1" w:rsidP="00FD34E1">
            <w:pPr>
              <w:jc w:val="both"/>
            </w:pPr>
            <w:r w:rsidRPr="00AF6066">
              <w:t xml:space="preserve"> 6 Weeks</w:t>
            </w:r>
          </w:p>
          <w:p w14:paraId="02BE2C8E" w14:textId="7BAFD281" w:rsidR="00A1489C" w:rsidRDefault="00A1489C" w:rsidP="00A355FC">
            <w:pPr>
              <w:jc w:val="both"/>
            </w:pPr>
            <w:bookmarkStart w:id="0" w:name="_GoBack"/>
            <w:bookmarkEnd w:id="0"/>
          </w:p>
        </w:tc>
      </w:tr>
      <w:tr w:rsidR="00A1489C" w14:paraId="1F69F2F9" w14:textId="77777777" w:rsidTr="009F5771">
        <w:tc>
          <w:tcPr>
            <w:tcW w:w="3775" w:type="dxa"/>
          </w:tcPr>
          <w:p w14:paraId="622E413A" w14:textId="5C638EA5" w:rsidR="00A1489C" w:rsidRPr="00896D40" w:rsidRDefault="00A1489C" w:rsidP="00A1489C">
            <w:pPr>
              <w:spacing w:before="120" w:after="120"/>
            </w:pPr>
            <w:r w:rsidRPr="00896D40">
              <w:t>D. Eligibility Criteria for Participants</w:t>
            </w:r>
          </w:p>
          <w:p w14:paraId="238947E8" w14:textId="77777777" w:rsidR="00A1489C" w:rsidRPr="00896D40" w:rsidRDefault="00A1489C" w:rsidP="00A1489C">
            <w:pPr>
              <w:spacing w:before="120" w:after="120"/>
            </w:pPr>
            <w:r w:rsidRPr="00896D40">
              <w:t xml:space="preserve">     1. Educational Qualification</w:t>
            </w:r>
          </w:p>
          <w:p w14:paraId="64985018" w14:textId="77777777" w:rsidR="00A1489C" w:rsidRPr="00896D40" w:rsidRDefault="00A1489C" w:rsidP="00A1489C">
            <w:pPr>
              <w:spacing w:before="120" w:after="120"/>
            </w:pPr>
            <w:r w:rsidRPr="00896D40">
              <w:t xml:space="preserve">     2. Work Experience</w:t>
            </w:r>
          </w:p>
          <w:p w14:paraId="42458721" w14:textId="65B1B02B" w:rsidR="00A1489C" w:rsidRPr="00896D40" w:rsidRDefault="00A1489C" w:rsidP="00A1489C">
            <w:pPr>
              <w:spacing w:before="120" w:after="120"/>
            </w:pPr>
            <w:r w:rsidRPr="00896D40">
              <w:t xml:space="preserve">     3. Age Limit</w:t>
            </w:r>
            <w:r w:rsidR="008C57AF">
              <w:t xml:space="preserve"> (Min. and Max. age)</w:t>
            </w:r>
          </w:p>
        </w:tc>
        <w:tc>
          <w:tcPr>
            <w:tcW w:w="5333" w:type="dxa"/>
          </w:tcPr>
          <w:p w14:paraId="6B2390BE" w14:textId="77777777" w:rsidR="005E011D" w:rsidRDefault="005E011D" w:rsidP="005E011D">
            <w:pPr>
              <w:rPr>
                <w:sz w:val="22"/>
              </w:rPr>
            </w:pPr>
          </w:p>
          <w:p w14:paraId="4E74A795" w14:textId="77777777" w:rsidR="005E011D" w:rsidRDefault="005E011D" w:rsidP="005E011D">
            <w:pPr>
              <w:pStyle w:val="ListParagraph"/>
              <w:numPr>
                <w:ilvl w:val="0"/>
                <w:numId w:val="8"/>
              </w:numPr>
              <w:spacing w:after="200" w:line="276" w:lineRule="auto"/>
              <w:jc w:val="both"/>
              <w:rPr>
                <w:rFonts w:ascii="Times New Roman" w:hAnsi="Times New Roman"/>
                <w:color w:val="000000"/>
                <w:sz w:val="24"/>
                <w:szCs w:val="26"/>
              </w:rPr>
            </w:pPr>
            <w:r>
              <w:rPr>
                <w:rFonts w:ascii="Times New Roman" w:hAnsi="Times New Roman"/>
                <w:color w:val="000000"/>
                <w:sz w:val="24"/>
                <w:szCs w:val="26"/>
              </w:rPr>
              <w:t xml:space="preserve">Graduation with 3 </w:t>
            </w:r>
            <w:proofErr w:type="spellStart"/>
            <w:r>
              <w:rPr>
                <w:rFonts w:ascii="Times New Roman" w:hAnsi="Times New Roman"/>
                <w:color w:val="000000"/>
                <w:sz w:val="24"/>
                <w:szCs w:val="26"/>
              </w:rPr>
              <w:t>yrs</w:t>
            </w:r>
            <w:proofErr w:type="spellEnd"/>
            <w:r>
              <w:rPr>
                <w:rFonts w:ascii="Times New Roman" w:hAnsi="Times New Roman"/>
                <w:color w:val="000000"/>
                <w:sz w:val="24"/>
                <w:szCs w:val="26"/>
              </w:rPr>
              <w:t xml:space="preserve"> experience </w:t>
            </w:r>
          </w:p>
          <w:p w14:paraId="6C4DE1F5" w14:textId="77777777" w:rsidR="005E011D" w:rsidRDefault="005E011D" w:rsidP="005E011D">
            <w:pPr>
              <w:pStyle w:val="ListParagraph"/>
              <w:rPr>
                <w:rFonts w:ascii="Times New Roman" w:hAnsi="Times New Roman"/>
                <w:color w:val="000000"/>
                <w:sz w:val="24"/>
                <w:szCs w:val="26"/>
                <w:lang w:bidi="en-US"/>
              </w:rPr>
            </w:pPr>
            <w:r>
              <w:rPr>
                <w:rFonts w:ascii="Times New Roman" w:hAnsi="Times New Roman"/>
                <w:color w:val="000000"/>
                <w:sz w:val="24"/>
                <w:szCs w:val="26"/>
              </w:rPr>
              <w:t>Or</w:t>
            </w:r>
          </w:p>
          <w:p w14:paraId="02E26440" w14:textId="77777777" w:rsidR="005E011D" w:rsidRDefault="005E011D" w:rsidP="005E011D">
            <w:pPr>
              <w:pStyle w:val="ListParagraph"/>
              <w:numPr>
                <w:ilvl w:val="0"/>
                <w:numId w:val="8"/>
              </w:numPr>
              <w:spacing w:after="200" w:line="276" w:lineRule="auto"/>
              <w:jc w:val="both"/>
              <w:rPr>
                <w:rFonts w:ascii="Times New Roman" w:eastAsia="Times New Roman" w:hAnsi="Times New Roman"/>
                <w:color w:val="000000"/>
                <w:sz w:val="24"/>
                <w:szCs w:val="26"/>
              </w:rPr>
            </w:pPr>
            <w:r>
              <w:rPr>
                <w:rFonts w:ascii="Times New Roman" w:hAnsi="Times New Roman"/>
                <w:color w:val="000000"/>
                <w:sz w:val="24"/>
                <w:szCs w:val="26"/>
              </w:rPr>
              <w:t xml:space="preserve">Diploma with 5 </w:t>
            </w:r>
            <w:proofErr w:type="spellStart"/>
            <w:r>
              <w:rPr>
                <w:rFonts w:ascii="Times New Roman" w:hAnsi="Times New Roman"/>
                <w:color w:val="000000"/>
                <w:sz w:val="24"/>
                <w:szCs w:val="26"/>
              </w:rPr>
              <w:t>yrs</w:t>
            </w:r>
            <w:proofErr w:type="spellEnd"/>
            <w:r>
              <w:rPr>
                <w:rFonts w:ascii="Times New Roman" w:hAnsi="Times New Roman"/>
                <w:color w:val="000000"/>
                <w:sz w:val="24"/>
                <w:szCs w:val="26"/>
              </w:rPr>
              <w:t xml:space="preserve"> experience</w:t>
            </w:r>
          </w:p>
          <w:p w14:paraId="422CA29F" w14:textId="77777777" w:rsidR="005E011D" w:rsidRDefault="005E011D" w:rsidP="005E011D">
            <w:pPr>
              <w:pStyle w:val="ListParagraph"/>
              <w:rPr>
                <w:rFonts w:ascii="Times New Roman" w:eastAsia="Calibri" w:hAnsi="Times New Roman"/>
                <w:color w:val="000000"/>
                <w:sz w:val="24"/>
                <w:szCs w:val="26"/>
                <w:lang w:bidi="en-US"/>
              </w:rPr>
            </w:pPr>
            <w:r>
              <w:rPr>
                <w:rFonts w:ascii="Times New Roman" w:hAnsi="Times New Roman"/>
                <w:color w:val="000000"/>
                <w:sz w:val="24"/>
                <w:szCs w:val="26"/>
              </w:rPr>
              <w:t>Or</w:t>
            </w:r>
          </w:p>
          <w:p w14:paraId="45679085" w14:textId="77777777" w:rsidR="005E011D" w:rsidRDefault="005E011D" w:rsidP="005E011D">
            <w:pPr>
              <w:pStyle w:val="ListParagraph"/>
              <w:numPr>
                <w:ilvl w:val="0"/>
                <w:numId w:val="8"/>
              </w:numPr>
              <w:spacing w:after="200" w:line="276" w:lineRule="auto"/>
              <w:rPr>
                <w:rFonts w:ascii="Times New Roman" w:eastAsia="Times New Roman" w:hAnsi="Times New Roman"/>
                <w:color w:val="000000"/>
                <w:sz w:val="24"/>
                <w:szCs w:val="26"/>
              </w:rPr>
            </w:pPr>
            <w:r>
              <w:rPr>
                <w:rFonts w:ascii="Times New Roman" w:hAnsi="Times New Roman"/>
                <w:color w:val="000000"/>
                <w:sz w:val="24"/>
                <w:szCs w:val="26"/>
              </w:rPr>
              <w:t xml:space="preserve">Certificate with 7 </w:t>
            </w:r>
            <w:proofErr w:type="spellStart"/>
            <w:r>
              <w:rPr>
                <w:rFonts w:ascii="Times New Roman" w:hAnsi="Times New Roman"/>
                <w:color w:val="000000"/>
                <w:sz w:val="24"/>
                <w:szCs w:val="26"/>
              </w:rPr>
              <w:t>yrs</w:t>
            </w:r>
            <w:proofErr w:type="spellEnd"/>
            <w:r>
              <w:rPr>
                <w:rFonts w:ascii="Times New Roman" w:hAnsi="Times New Roman"/>
                <w:color w:val="000000"/>
                <w:sz w:val="24"/>
                <w:szCs w:val="26"/>
              </w:rPr>
              <w:t xml:space="preserve"> experience</w:t>
            </w:r>
          </w:p>
          <w:p w14:paraId="3120183B" w14:textId="77777777" w:rsidR="005E011D" w:rsidRDefault="005E011D" w:rsidP="005E011D">
            <w:pPr>
              <w:pStyle w:val="ListParagraph"/>
              <w:rPr>
                <w:rFonts w:ascii="Times New Roman" w:eastAsia="Calibri" w:hAnsi="Times New Roman"/>
                <w:color w:val="000000"/>
                <w:sz w:val="24"/>
                <w:szCs w:val="26"/>
                <w:lang w:bidi="en-US"/>
              </w:rPr>
            </w:pPr>
            <w:r>
              <w:rPr>
                <w:rFonts w:ascii="Times New Roman" w:hAnsi="Times New Roman"/>
                <w:color w:val="000000"/>
                <w:sz w:val="24"/>
                <w:szCs w:val="26"/>
              </w:rPr>
              <w:t>Or</w:t>
            </w:r>
          </w:p>
          <w:p w14:paraId="374E6813" w14:textId="77777777" w:rsidR="005E011D" w:rsidRDefault="005E011D" w:rsidP="005E011D">
            <w:pPr>
              <w:jc w:val="both"/>
              <w:rPr>
                <w:szCs w:val="26"/>
              </w:rPr>
            </w:pPr>
            <w:r>
              <w:rPr>
                <w:color w:val="000000"/>
                <w:szCs w:val="26"/>
              </w:rPr>
              <w:t xml:space="preserve">Age Group 25-50 Years </w:t>
            </w:r>
            <w:r>
              <w:rPr>
                <w:szCs w:val="26"/>
              </w:rPr>
              <w:t xml:space="preserve"> </w:t>
            </w:r>
          </w:p>
          <w:p w14:paraId="155600D0" w14:textId="0683D046" w:rsidR="00F9116B" w:rsidRDefault="00F9116B" w:rsidP="007B03C9"/>
        </w:tc>
      </w:tr>
      <w:tr w:rsidR="008C57AF" w14:paraId="3A6C181A" w14:textId="77777777" w:rsidTr="009F5771">
        <w:tc>
          <w:tcPr>
            <w:tcW w:w="3775" w:type="dxa"/>
          </w:tcPr>
          <w:p w14:paraId="70C32E3F" w14:textId="49F08236" w:rsidR="008C57AF" w:rsidRPr="00896D40" w:rsidRDefault="008C57AF" w:rsidP="00A1489C">
            <w:pPr>
              <w:spacing w:before="120" w:after="120"/>
            </w:pPr>
            <w:r>
              <w:t>E. Target group</w:t>
            </w:r>
          </w:p>
        </w:tc>
        <w:tc>
          <w:tcPr>
            <w:tcW w:w="5333" w:type="dxa"/>
          </w:tcPr>
          <w:p w14:paraId="01D881E2" w14:textId="77777777" w:rsidR="003011B8" w:rsidRPr="00CB7E56" w:rsidRDefault="003011B8" w:rsidP="003011B8">
            <w:pPr>
              <w:pStyle w:val="NoSpacing"/>
              <w:rPr>
                <w:rFonts w:ascii="Times New Roman" w:hAnsi="Times New Roman" w:cs="Times New Roman"/>
                <w:b/>
                <w:bCs/>
                <w:sz w:val="24"/>
                <w:szCs w:val="24"/>
              </w:rPr>
            </w:pPr>
            <w:r w:rsidRPr="00CB7E56">
              <w:rPr>
                <w:rFonts w:ascii="Times New Roman" w:hAnsi="Times New Roman" w:cs="Times New Roman"/>
                <w:sz w:val="24"/>
                <w:szCs w:val="24"/>
              </w:rPr>
              <w:t>Personnel associated with policy formulation, planning, promotion</w:t>
            </w:r>
            <w:r>
              <w:rPr>
                <w:rFonts w:ascii="Times New Roman" w:hAnsi="Times New Roman" w:cs="Times New Roman"/>
                <w:sz w:val="24"/>
                <w:szCs w:val="24"/>
              </w:rPr>
              <w:t>,</w:t>
            </w:r>
            <w:r w:rsidRPr="00CB7E56">
              <w:rPr>
                <w:rFonts w:ascii="Times New Roman" w:hAnsi="Times New Roman" w:cs="Times New Roman"/>
                <w:sz w:val="24"/>
                <w:szCs w:val="24"/>
              </w:rPr>
              <w:t xml:space="preserve"> and development of </w:t>
            </w:r>
            <w:r>
              <w:rPr>
                <w:rFonts w:ascii="Times New Roman" w:hAnsi="Times New Roman" w:cs="Times New Roman"/>
                <w:sz w:val="24"/>
                <w:szCs w:val="24"/>
              </w:rPr>
              <w:t>micro-enterprises</w:t>
            </w:r>
            <w:r w:rsidRPr="00CB7E56">
              <w:rPr>
                <w:rFonts w:ascii="Times New Roman" w:hAnsi="Times New Roman" w:cs="Times New Roman"/>
                <w:sz w:val="24"/>
                <w:szCs w:val="24"/>
              </w:rPr>
              <w:t xml:space="preserve"> and </w:t>
            </w:r>
            <w:r>
              <w:rPr>
                <w:rFonts w:ascii="Times New Roman" w:hAnsi="Times New Roman" w:cs="Times New Roman"/>
                <w:sz w:val="24"/>
                <w:szCs w:val="24"/>
              </w:rPr>
              <w:t>income-generating</w:t>
            </w:r>
            <w:r w:rsidRPr="00CB7E56">
              <w:rPr>
                <w:rFonts w:ascii="Times New Roman" w:hAnsi="Times New Roman" w:cs="Times New Roman"/>
                <w:sz w:val="24"/>
                <w:szCs w:val="24"/>
              </w:rPr>
              <w:t xml:space="preserve"> activities in government, non-governmental and voluntary </w:t>
            </w:r>
            <w:r>
              <w:rPr>
                <w:rFonts w:ascii="Times New Roman" w:hAnsi="Times New Roman" w:cs="Times New Roman"/>
                <w:sz w:val="24"/>
                <w:szCs w:val="24"/>
              </w:rPr>
              <w:t>organizations</w:t>
            </w:r>
            <w:r w:rsidRPr="00CB7E56">
              <w:rPr>
                <w:rFonts w:ascii="Times New Roman" w:hAnsi="Times New Roman" w:cs="Times New Roman"/>
                <w:sz w:val="24"/>
                <w:szCs w:val="24"/>
              </w:rPr>
              <w:t xml:space="preserve"> devoted to weaker sections</w:t>
            </w:r>
          </w:p>
          <w:p w14:paraId="0AD221EC" w14:textId="77777777" w:rsidR="008C57AF" w:rsidRDefault="008C57AF" w:rsidP="007B03C9"/>
        </w:tc>
      </w:tr>
      <w:tr w:rsidR="00A1489C" w14:paraId="646443B6" w14:textId="77777777" w:rsidTr="009F5771">
        <w:tc>
          <w:tcPr>
            <w:tcW w:w="3775" w:type="dxa"/>
          </w:tcPr>
          <w:p w14:paraId="3E9AF1E8" w14:textId="23056451" w:rsidR="00A1489C" w:rsidRPr="00896D40" w:rsidRDefault="00AF449E" w:rsidP="00A1489C">
            <w:pPr>
              <w:spacing w:before="120" w:after="120"/>
            </w:pPr>
            <w:r>
              <w:t>F</w:t>
            </w:r>
            <w:r w:rsidR="00A1489C" w:rsidRPr="00896D40">
              <w:t xml:space="preserve">.  Aims </w:t>
            </w:r>
            <w:r w:rsidR="00A1489C">
              <w:t>&amp;</w:t>
            </w:r>
            <w:r w:rsidR="00A1489C" w:rsidRPr="00896D40">
              <w:t xml:space="preserve"> Objectives of the Course</w:t>
            </w:r>
          </w:p>
        </w:tc>
        <w:tc>
          <w:tcPr>
            <w:tcW w:w="5333" w:type="dxa"/>
          </w:tcPr>
          <w:p w14:paraId="593F14A4" w14:textId="13EDBB6A" w:rsidR="00A1489C" w:rsidRDefault="00A1489C" w:rsidP="00A1489C">
            <w:pPr>
              <w:jc w:val="both"/>
              <w:rPr>
                <w:b/>
                <w:u w:val="single"/>
              </w:rPr>
            </w:pPr>
            <w:r w:rsidRPr="00156037">
              <w:rPr>
                <w:b/>
                <w:u w:val="single"/>
              </w:rPr>
              <w:t>A</w:t>
            </w:r>
            <w:r>
              <w:rPr>
                <w:b/>
                <w:u w:val="single"/>
              </w:rPr>
              <w:t>IM</w:t>
            </w:r>
            <w:r w:rsidR="00A45DAC">
              <w:rPr>
                <w:b/>
                <w:u w:val="single"/>
              </w:rPr>
              <w:t>:</w:t>
            </w:r>
          </w:p>
          <w:p w14:paraId="61EAB7E3" w14:textId="77777777" w:rsidR="003011B8" w:rsidRDefault="003011B8" w:rsidP="003011B8">
            <w:pPr>
              <w:jc w:val="both"/>
            </w:pPr>
            <w:r w:rsidRPr="00047BC0">
              <w:t xml:space="preserve">Employment generation and poverty alleviation are the two major issues before the Government of every developing country. Since agriculture can no longer absorb the gainful employment needs of the growing population, the occupational transfer to secondary and tertiary sectors has become inevitable. The concept of income generation by economically weaker sections of society through the setting of </w:t>
            </w:r>
            <w:r>
              <w:t>micro-enterprises</w:t>
            </w:r>
            <w:r w:rsidRPr="00047BC0">
              <w:t xml:space="preserve"> is slowly but steadily gaining momentum in all these countries. India has a remarkably successful record of servicing the </w:t>
            </w:r>
            <w:r w:rsidRPr="00047BC0">
              <w:lastRenderedPageBreak/>
              <w:t xml:space="preserve">targeted groups such as the educated unemployed, tribes, </w:t>
            </w:r>
            <w:r>
              <w:t>ex-servicemen</w:t>
            </w:r>
            <w:r w:rsidRPr="00047BC0">
              <w:t xml:space="preserve">, the physically challenged and women through special </w:t>
            </w:r>
            <w:proofErr w:type="spellStart"/>
            <w:r w:rsidRPr="00047BC0">
              <w:t>programmes</w:t>
            </w:r>
            <w:proofErr w:type="spellEnd"/>
            <w:r w:rsidRPr="00047BC0">
              <w:t xml:space="preserve"> and support services. Justifiably, India looks forward to opportunities to share its experiences with other developing countries.</w:t>
            </w:r>
          </w:p>
          <w:p w14:paraId="14D14017" w14:textId="37E303C2" w:rsidR="00A1489C" w:rsidRDefault="00A1489C" w:rsidP="00A1489C">
            <w:pPr>
              <w:shd w:val="clear" w:color="auto" w:fill="FFFFFF"/>
              <w:spacing w:line="274" w:lineRule="exact"/>
              <w:ind w:left="5"/>
              <w:jc w:val="both"/>
              <w:rPr>
                <w:b/>
                <w:bCs/>
                <w:u w:val="single"/>
              </w:rPr>
            </w:pPr>
            <w:r>
              <w:rPr>
                <w:b/>
                <w:bCs/>
                <w:u w:val="single"/>
              </w:rPr>
              <w:t xml:space="preserve">OBJECTIVES:  </w:t>
            </w:r>
          </w:p>
          <w:p w14:paraId="1B14014C" w14:textId="088E6592" w:rsidR="00EC2A1F" w:rsidRDefault="00EC2A1F" w:rsidP="00A1489C">
            <w:pPr>
              <w:shd w:val="clear" w:color="auto" w:fill="FFFFFF"/>
              <w:spacing w:line="274" w:lineRule="exact"/>
              <w:ind w:left="5"/>
              <w:jc w:val="both"/>
              <w:rPr>
                <w:b/>
                <w:bCs/>
                <w:color w:val="000000"/>
                <w:spacing w:val="-2"/>
                <w:u w:val="single"/>
              </w:rPr>
            </w:pPr>
          </w:p>
          <w:p w14:paraId="5EFB6ED8" w14:textId="77777777" w:rsidR="003011B8" w:rsidRPr="00047BC0" w:rsidRDefault="003011B8" w:rsidP="003011B8">
            <w:pPr>
              <w:pStyle w:val="ListParagraph"/>
              <w:numPr>
                <w:ilvl w:val="0"/>
                <w:numId w:val="3"/>
              </w:numPr>
              <w:jc w:val="both"/>
              <w:rPr>
                <w:rFonts w:ascii="Times New Roman" w:hAnsi="Times New Roman" w:cs="Times New Roman"/>
                <w:sz w:val="24"/>
                <w:szCs w:val="24"/>
              </w:rPr>
            </w:pPr>
            <w:r w:rsidRPr="00047BC0">
              <w:rPr>
                <w:rFonts w:ascii="Times New Roman" w:hAnsi="Times New Roman" w:cs="Times New Roman"/>
                <w:sz w:val="24"/>
                <w:szCs w:val="24"/>
              </w:rPr>
              <w:t xml:space="preserve">Identify suitable </w:t>
            </w:r>
            <w:r>
              <w:rPr>
                <w:rFonts w:ascii="Times New Roman" w:hAnsi="Times New Roman" w:cs="Times New Roman"/>
                <w:sz w:val="24"/>
                <w:szCs w:val="24"/>
              </w:rPr>
              <w:t>income-generating</w:t>
            </w:r>
            <w:r w:rsidRPr="00047BC0">
              <w:rPr>
                <w:rFonts w:ascii="Times New Roman" w:hAnsi="Times New Roman" w:cs="Times New Roman"/>
                <w:sz w:val="24"/>
                <w:szCs w:val="24"/>
              </w:rPr>
              <w:t xml:space="preserve"> activities requiring low investment, matching the skills of target groups. </w:t>
            </w:r>
          </w:p>
          <w:p w14:paraId="6ED82F34" w14:textId="77777777" w:rsidR="003011B8" w:rsidRPr="00047BC0" w:rsidRDefault="003011B8" w:rsidP="003011B8">
            <w:pPr>
              <w:pStyle w:val="ListParagraph"/>
              <w:numPr>
                <w:ilvl w:val="0"/>
                <w:numId w:val="3"/>
              </w:numPr>
              <w:jc w:val="both"/>
              <w:rPr>
                <w:rFonts w:ascii="Times New Roman" w:hAnsi="Times New Roman" w:cs="Times New Roman"/>
                <w:sz w:val="24"/>
                <w:szCs w:val="24"/>
              </w:rPr>
            </w:pPr>
            <w:r w:rsidRPr="00047BC0">
              <w:rPr>
                <w:rFonts w:ascii="Times New Roman" w:hAnsi="Times New Roman" w:cs="Times New Roman"/>
                <w:sz w:val="24"/>
                <w:szCs w:val="24"/>
              </w:rPr>
              <w:t xml:space="preserve">Understand the techniques of promoting </w:t>
            </w:r>
            <w:r>
              <w:rPr>
                <w:rFonts w:ascii="Times New Roman" w:hAnsi="Times New Roman" w:cs="Times New Roman"/>
                <w:sz w:val="24"/>
                <w:szCs w:val="24"/>
              </w:rPr>
              <w:t>micro-enterprises</w:t>
            </w:r>
            <w:r w:rsidRPr="00047BC0">
              <w:rPr>
                <w:rFonts w:ascii="Times New Roman" w:hAnsi="Times New Roman" w:cs="Times New Roman"/>
                <w:sz w:val="24"/>
                <w:szCs w:val="24"/>
              </w:rPr>
              <w:t xml:space="preserve"> among various target groups.</w:t>
            </w:r>
          </w:p>
          <w:p w14:paraId="7697DCD1" w14:textId="24B7D74E" w:rsidR="003011B8" w:rsidRPr="00047BC0" w:rsidRDefault="003011B8" w:rsidP="003011B8">
            <w:pPr>
              <w:pStyle w:val="ListParagraph"/>
              <w:numPr>
                <w:ilvl w:val="0"/>
                <w:numId w:val="3"/>
              </w:numPr>
              <w:jc w:val="both"/>
              <w:rPr>
                <w:rFonts w:ascii="Times New Roman" w:hAnsi="Times New Roman" w:cs="Times New Roman"/>
                <w:sz w:val="24"/>
                <w:szCs w:val="24"/>
              </w:rPr>
            </w:pPr>
            <w:r w:rsidRPr="00047BC0">
              <w:rPr>
                <w:rFonts w:ascii="Times New Roman" w:hAnsi="Times New Roman" w:cs="Times New Roman"/>
                <w:sz w:val="24"/>
                <w:szCs w:val="24"/>
              </w:rPr>
              <w:t>Acquire skills to monitor programmes of</w:t>
            </w:r>
            <w:r w:rsidR="00E02C4F">
              <w:rPr>
                <w:rFonts w:ascii="Times New Roman" w:hAnsi="Times New Roman" w:cs="Times New Roman"/>
                <w:sz w:val="24"/>
                <w:szCs w:val="24"/>
              </w:rPr>
              <w:t xml:space="preserve"> </w:t>
            </w:r>
            <w:r>
              <w:rPr>
                <w:rFonts w:ascii="Times New Roman" w:hAnsi="Times New Roman" w:cs="Times New Roman"/>
                <w:sz w:val="24"/>
                <w:szCs w:val="24"/>
              </w:rPr>
              <w:t>micro-enterprise</w:t>
            </w:r>
            <w:r w:rsidRPr="00047BC0">
              <w:rPr>
                <w:rFonts w:ascii="Times New Roman" w:hAnsi="Times New Roman" w:cs="Times New Roman"/>
                <w:sz w:val="24"/>
                <w:szCs w:val="24"/>
              </w:rPr>
              <w:t xml:space="preserve"> promotion, implementation</w:t>
            </w:r>
            <w:r>
              <w:rPr>
                <w:rFonts w:ascii="Times New Roman" w:hAnsi="Times New Roman" w:cs="Times New Roman"/>
                <w:sz w:val="24"/>
                <w:szCs w:val="24"/>
              </w:rPr>
              <w:t>,</w:t>
            </w:r>
            <w:r w:rsidRPr="00047BC0">
              <w:rPr>
                <w:rFonts w:ascii="Times New Roman" w:hAnsi="Times New Roman" w:cs="Times New Roman"/>
                <w:sz w:val="24"/>
                <w:szCs w:val="24"/>
              </w:rPr>
              <w:t xml:space="preserve"> and management.</w:t>
            </w:r>
          </w:p>
          <w:p w14:paraId="3AFF32BD" w14:textId="77777777" w:rsidR="003011B8" w:rsidRPr="00CB7E56" w:rsidRDefault="003011B8" w:rsidP="003011B8">
            <w:pPr>
              <w:pStyle w:val="ListParagraph"/>
              <w:numPr>
                <w:ilvl w:val="0"/>
                <w:numId w:val="3"/>
              </w:numPr>
              <w:jc w:val="both"/>
              <w:rPr>
                <w:rFonts w:ascii="Times New Roman" w:hAnsi="Times New Roman" w:cs="Times New Roman"/>
                <w:b/>
                <w:bCs/>
                <w:sz w:val="24"/>
                <w:szCs w:val="24"/>
              </w:rPr>
            </w:pPr>
            <w:r w:rsidRPr="00047BC0">
              <w:rPr>
                <w:rFonts w:ascii="Times New Roman" w:hAnsi="Times New Roman" w:cs="Times New Roman"/>
                <w:sz w:val="24"/>
                <w:szCs w:val="24"/>
              </w:rPr>
              <w:t xml:space="preserve">Share the Indian experience with other developing countries in the development of </w:t>
            </w:r>
            <w:r>
              <w:rPr>
                <w:rFonts w:ascii="Times New Roman" w:hAnsi="Times New Roman" w:cs="Times New Roman"/>
                <w:sz w:val="24"/>
                <w:szCs w:val="24"/>
              </w:rPr>
              <w:t>micro-enterprises</w:t>
            </w:r>
            <w:r w:rsidRPr="00047BC0">
              <w:rPr>
                <w:rFonts w:ascii="Times New Roman" w:hAnsi="Times New Roman" w:cs="Times New Roman"/>
                <w:sz w:val="24"/>
                <w:szCs w:val="24"/>
              </w:rPr>
              <w:t>.</w:t>
            </w:r>
          </w:p>
          <w:p w14:paraId="71B692E6" w14:textId="49AF1CEA" w:rsidR="001C2BC9" w:rsidRDefault="007B03C9" w:rsidP="007B03C9">
            <w:pPr>
              <w:jc w:val="both"/>
              <w:rPr>
                <w:b/>
                <w:bCs/>
                <w:sz w:val="28"/>
                <w:szCs w:val="28"/>
                <w:u w:val="single"/>
              </w:rPr>
            </w:pPr>
            <w:r w:rsidRPr="007B03C9">
              <w:rPr>
                <w:b/>
                <w:bCs/>
                <w:sz w:val="28"/>
                <w:szCs w:val="28"/>
                <w:u w:val="single"/>
              </w:rPr>
              <w:t xml:space="preserve">Outcome of the </w:t>
            </w:r>
            <w:r w:rsidR="002453FE" w:rsidRPr="007B03C9">
              <w:rPr>
                <w:b/>
                <w:bCs/>
                <w:sz w:val="28"/>
                <w:szCs w:val="28"/>
                <w:u w:val="single"/>
              </w:rPr>
              <w:t>Course</w:t>
            </w:r>
            <w:r w:rsidR="002453FE">
              <w:rPr>
                <w:b/>
                <w:bCs/>
                <w:sz w:val="28"/>
                <w:szCs w:val="28"/>
                <w:u w:val="single"/>
              </w:rPr>
              <w:t>:</w:t>
            </w:r>
          </w:p>
          <w:p w14:paraId="3D464E12" w14:textId="3250554B" w:rsidR="003011B8" w:rsidRPr="003011B8" w:rsidRDefault="003011B8" w:rsidP="003011B8">
            <w:pPr>
              <w:pStyle w:val="NoSpacing"/>
              <w:rPr>
                <w:rFonts w:ascii="Times New Roman" w:hAnsi="Times New Roman" w:cs="Times New Roman"/>
                <w:sz w:val="24"/>
                <w:szCs w:val="24"/>
              </w:rPr>
            </w:pPr>
            <w:r w:rsidRPr="00CB7E56">
              <w:rPr>
                <w:rFonts w:ascii="Times New Roman" w:hAnsi="Times New Roman" w:cs="Times New Roman"/>
                <w:sz w:val="24"/>
                <w:szCs w:val="24"/>
              </w:rPr>
              <w:t>The programme helps the participants to enhance skills in planning for micro-enterprise promotion, implementation</w:t>
            </w:r>
            <w:r>
              <w:rPr>
                <w:rFonts w:ascii="Times New Roman" w:hAnsi="Times New Roman" w:cs="Times New Roman"/>
                <w:sz w:val="24"/>
                <w:szCs w:val="24"/>
              </w:rPr>
              <w:t>,</w:t>
            </w:r>
            <w:r w:rsidRPr="00CB7E56">
              <w:rPr>
                <w:rFonts w:ascii="Times New Roman" w:hAnsi="Times New Roman" w:cs="Times New Roman"/>
                <w:sz w:val="24"/>
                <w:szCs w:val="24"/>
              </w:rPr>
              <w:t xml:space="preserve"> and monitoring against the backdrop of Indian experience</w:t>
            </w:r>
            <w:r>
              <w:rPr>
                <w:rFonts w:ascii="Times New Roman" w:hAnsi="Times New Roman" w:cs="Times New Roman"/>
                <w:sz w:val="24"/>
                <w:szCs w:val="24"/>
              </w:rPr>
              <w:t>.</w:t>
            </w:r>
          </w:p>
          <w:p w14:paraId="46EBF008" w14:textId="4EF6EB88" w:rsidR="007B03C9" w:rsidRDefault="007B03C9" w:rsidP="007B03C9">
            <w:pPr>
              <w:jc w:val="both"/>
            </w:pPr>
          </w:p>
        </w:tc>
      </w:tr>
      <w:tr w:rsidR="00A1489C" w14:paraId="7858EBC1" w14:textId="77777777" w:rsidTr="009F5771">
        <w:tc>
          <w:tcPr>
            <w:tcW w:w="3775" w:type="dxa"/>
          </w:tcPr>
          <w:p w14:paraId="75869107" w14:textId="38BD21C2" w:rsidR="00A1489C" w:rsidRPr="00896D40" w:rsidRDefault="00AF449E" w:rsidP="00A1489C">
            <w:pPr>
              <w:spacing w:before="120" w:after="120"/>
              <w:ind w:left="360" w:hanging="360"/>
            </w:pPr>
            <w:r>
              <w:lastRenderedPageBreak/>
              <w:t>G</w:t>
            </w:r>
            <w:r w:rsidR="00A1489C" w:rsidRPr="00896D40">
              <w:t xml:space="preserve">.   Details of Content of the </w:t>
            </w:r>
            <w:r w:rsidR="00A45DAC" w:rsidRPr="00896D40">
              <w:t>Course</w:t>
            </w:r>
            <w:r w:rsidR="00A45DAC">
              <w:t xml:space="preserve"> </w:t>
            </w:r>
          </w:p>
        </w:tc>
        <w:tc>
          <w:tcPr>
            <w:tcW w:w="5333" w:type="dxa"/>
          </w:tcPr>
          <w:p w14:paraId="3841B553" w14:textId="77777777" w:rsidR="003011B8" w:rsidRPr="00CB7E56" w:rsidRDefault="003011B8" w:rsidP="003011B8">
            <w:pPr>
              <w:pStyle w:val="NoSpacing"/>
              <w:rPr>
                <w:rFonts w:ascii="Times New Roman" w:hAnsi="Times New Roman" w:cs="Times New Roman"/>
                <w:sz w:val="24"/>
                <w:szCs w:val="24"/>
              </w:rPr>
            </w:pPr>
            <w:r w:rsidRPr="00CB7E56">
              <w:rPr>
                <w:rFonts w:ascii="Times New Roman" w:hAnsi="Times New Roman" w:cs="Times New Roman"/>
                <w:sz w:val="24"/>
                <w:szCs w:val="24"/>
              </w:rPr>
              <w:t>Module 1: Policies and programmes of Micro, Small and Medium Enterprises</w:t>
            </w:r>
          </w:p>
          <w:p w14:paraId="4BD60FDC" w14:textId="77777777" w:rsidR="003011B8" w:rsidRPr="00CB7E56" w:rsidRDefault="003011B8" w:rsidP="003011B8">
            <w:pPr>
              <w:pStyle w:val="NoSpacing"/>
              <w:rPr>
                <w:rFonts w:ascii="Times New Roman" w:hAnsi="Times New Roman" w:cs="Times New Roman"/>
                <w:sz w:val="24"/>
                <w:szCs w:val="24"/>
              </w:rPr>
            </w:pPr>
            <w:r w:rsidRPr="00CB7E56">
              <w:rPr>
                <w:rFonts w:ascii="Times New Roman" w:hAnsi="Times New Roman" w:cs="Times New Roman"/>
                <w:sz w:val="24"/>
                <w:szCs w:val="24"/>
              </w:rPr>
              <w:t xml:space="preserve">Module 2: Planning for Micro Enterprises </w:t>
            </w:r>
          </w:p>
          <w:p w14:paraId="6E2B5B89" w14:textId="77777777" w:rsidR="003011B8" w:rsidRPr="00CB7E56" w:rsidRDefault="003011B8" w:rsidP="003011B8">
            <w:pPr>
              <w:pStyle w:val="NoSpacing"/>
              <w:rPr>
                <w:rFonts w:ascii="Times New Roman" w:hAnsi="Times New Roman" w:cs="Times New Roman"/>
                <w:sz w:val="24"/>
                <w:szCs w:val="24"/>
              </w:rPr>
            </w:pPr>
            <w:r w:rsidRPr="00CB7E56">
              <w:rPr>
                <w:rFonts w:ascii="Times New Roman" w:hAnsi="Times New Roman" w:cs="Times New Roman"/>
                <w:sz w:val="24"/>
                <w:szCs w:val="24"/>
              </w:rPr>
              <w:t xml:space="preserve">Module 3: Support mechanism needed for development of Micro Enterprises </w:t>
            </w:r>
          </w:p>
          <w:p w14:paraId="10639733" w14:textId="77777777" w:rsidR="003011B8" w:rsidRPr="00CB7E56" w:rsidRDefault="003011B8" w:rsidP="003011B8">
            <w:pPr>
              <w:pStyle w:val="NoSpacing"/>
              <w:rPr>
                <w:rFonts w:ascii="Times New Roman" w:hAnsi="Times New Roman" w:cs="Times New Roman"/>
                <w:sz w:val="24"/>
                <w:szCs w:val="24"/>
              </w:rPr>
            </w:pPr>
            <w:r w:rsidRPr="00CB7E56">
              <w:rPr>
                <w:rFonts w:ascii="Times New Roman" w:hAnsi="Times New Roman" w:cs="Times New Roman"/>
                <w:sz w:val="24"/>
                <w:szCs w:val="24"/>
              </w:rPr>
              <w:t xml:space="preserve">Module 4: Human resource development </w:t>
            </w:r>
          </w:p>
          <w:p w14:paraId="57AC3FE4" w14:textId="77777777" w:rsidR="003011B8" w:rsidRPr="00CB7E56" w:rsidRDefault="003011B8" w:rsidP="003011B8">
            <w:pPr>
              <w:pStyle w:val="NoSpacing"/>
              <w:rPr>
                <w:rFonts w:ascii="Times New Roman" w:hAnsi="Times New Roman" w:cs="Times New Roman"/>
                <w:sz w:val="24"/>
                <w:szCs w:val="24"/>
              </w:rPr>
            </w:pPr>
            <w:r w:rsidRPr="00CB7E56">
              <w:rPr>
                <w:rFonts w:ascii="Times New Roman" w:hAnsi="Times New Roman" w:cs="Times New Roman"/>
                <w:sz w:val="24"/>
                <w:szCs w:val="24"/>
              </w:rPr>
              <w:t>Module 5: Entrepreneurship development</w:t>
            </w:r>
          </w:p>
          <w:p w14:paraId="061BE8CC" w14:textId="77777777" w:rsidR="003011B8" w:rsidRPr="00CB7E56" w:rsidRDefault="003011B8" w:rsidP="003011B8">
            <w:pPr>
              <w:pStyle w:val="NoSpacing"/>
              <w:rPr>
                <w:rFonts w:ascii="Times New Roman" w:hAnsi="Times New Roman" w:cs="Times New Roman"/>
                <w:sz w:val="24"/>
                <w:szCs w:val="24"/>
              </w:rPr>
            </w:pPr>
            <w:r w:rsidRPr="00CB7E56">
              <w:rPr>
                <w:rFonts w:ascii="Times New Roman" w:hAnsi="Times New Roman" w:cs="Times New Roman"/>
                <w:sz w:val="24"/>
                <w:szCs w:val="24"/>
              </w:rPr>
              <w:t xml:space="preserve">Module 6: Micro Finance </w:t>
            </w:r>
          </w:p>
          <w:p w14:paraId="77BE7ADA" w14:textId="77777777" w:rsidR="003011B8" w:rsidRPr="00CB7E56" w:rsidRDefault="003011B8" w:rsidP="003011B8">
            <w:pPr>
              <w:pStyle w:val="NoSpacing"/>
              <w:rPr>
                <w:rFonts w:ascii="Times New Roman" w:hAnsi="Times New Roman" w:cs="Times New Roman"/>
                <w:sz w:val="24"/>
                <w:szCs w:val="24"/>
              </w:rPr>
            </w:pPr>
            <w:r w:rsidRPr="00CB7E56">
              <w:rPr>
                <w:rFonts w:ascii="Times New Roman" w:hAnsi="Times New Roman" w:cs="Times New Roman"/>
                <w:sz w:val="24"/>
                <w:szCs w:val="24"/>
              </w:rPr>
              <w:t>Module 7: Product feasibility studies</w:t>
            </w:r>
          </w:p>
          <w:p w14:paraId="617BE57E" w14:textId="77777777" w:rsidR="003011B8" w:rsidRPr="00CB7E56" w:rsidRDefault="003011B8" w:rsidP="003011B8">
            <w:pPr>
              <w:pStyle w:val="NoSpacing"/>
              <w:rPr>
                <w:rFonts w:ascii="Times New Roman" w:hAnsi="Times New Roman" w:cs="Times New Roman"/>
                <w:sz w:val="24"/>
                <w:szCs w:val="24"/>
              </w:rPr>
            </w:pPr>
            <w:r w:rsidRPr="00CB7E56">
              <w:rPr>
                <w:rFonts w:ascii="Times New Roman" w:hAnsi="Times New Roman" w:cs="Times New Roman"/>
                <w:sz w:val="24"/>
                <w:szCs w:val="24"/>
              </w:rPr>
              <w:t xml:space="preserve">Module 8: Product Identification and Preparation of Product Profiles </w:t>
            </w:r>
          </w:p>
          <w:p w14:paraId="69200CFB" w14:textId="77777777" w:rsidR="003011B8" w:rsidRPr="00CB7E56" w:rsidRDefault="003011B8" w:rsidP="003011B8">
            <w:pPr>
              <w:pStyle w:val="NoSpacing"/>
              <w:rPr>
                <w:rFonts w:ascii="Times New Roman" w:hAnsi="Times New Roman" w:cs="Times New Roman"/>
                <w:sz w:val="24"/>
                <w:szCs w:val="24"/>
              </w:rPr>
            </w:pPr>
            <w:r w:rsidRPr="00CB7E56">
              <w:rPr>
                <w:rFonts w:ascii="Times New Roman" w:hAnsi="Times New Roman" w:cs="Times New Roman"/>
                <w:sz w:val="24"/>
                <w:szCs w:val="24"/>
              </w:rPr>
              <w:t xml:space="preserve">Module 9: Project appraisal techniques </w:t>
            </w:r>
          </w:p>
          <w:p w14:paraId="53BDC656" w14:textId="67310716" w:rsidR="00DE214E" w:rsidRPr="009F5771" w:rsidRDefault="003011B8" w:rsidP="009F5771">
            <w:pPr>
              <w:pStyle w:val="NoSpacing"/>
              <w:rPr>
                <w:rFonts w:ascii="Times New Roman" w:hAnsi="Times New Roman" w:cs="Times New Roman"/>
                <w:sz w:val="24"/>
                <w:szCs w:val="24"/>
              </w:rPr>
            </w:pPr>
            <w:r w:rsidRPr="00CB7E56">
              <w:rPr>
                <w:rFonts w:ascii="Times New Roman" w:hAnsi="Times New Roman" w:cs="Times New Roman"/>
                <w:sz w:val="24"/>
                <w:szCs w:val="24"/>
              </w:rPr>
              <w:t xml:space="preserve">Module 10: In-plant </w:t>
            </w:r>
            <w:r w:rsidR="009F5771">
              <w:rPr>
                <w:rFonts w:ascii="Times New Roman" w:hAnsi="Times New Roman" w:cs="Times New Roman"/>
                <w:sz w:val="24"/>
                <w:szCs w:val="24"/>
              </w:rPr>
              <w:t>exposure visits</w:t>
            </w:r>
            <w:r w:rsidRPr="00CB7E56">
              <w:rPr>
                <w:rFonts w:ascii="Times New Roman" w:hAnsi="Times New Roman" w:cs="Times New Roman"/>
                <w:sz w:val="24"/>
                <w:szCs w:val="24"/>
              </w:rPr>
              <w:t xml:space="preserve"> and project work</w:t>
            </w:r>
            <w:r w:rsidR="009F5771">
              <w:rPr>
                <w:rFonts w:ascii="Times New Roman" w:hAnsi="Times New Roman" w:cs="Times New Roman"/>
                <w:sz w:val="24"/>
                <w:szCs w:val="24"/>
              </w:rPr>
              <w:t xml:space="preserve"> assignment</w:t>
            </w:r>
          </w:p>
          <w:p w14:paraId="796D7CC8" w14:textId="703654B3" w:rsidR="00A1489C" w:rsidRPr="004C6BD0" w:rsidRDefault="00A1489C" w:rsidP="005F46E4">
            <w:pPr>
              <w:ind w:left="720"/>
              <w:rPr>
                <w:b/>
                <w:u w:val="single"/>
              </w:rPr>
            </w:pPr>
          </w:p>
        </w:tc>
      </w:tr>
      <w:tr w:rsidR="00A1489C" w14:paraId="0D3CA55C" w14:textId="77777777" w:rsidTr="009F5771">
        <w:tc>
          <w:tcPr>
            <w:tcW w:w="3775" w:type="dxa"/>
          </w:tcPr>
          <w:p w14:paraId="065948EC" w14:textId="274A6416" w:rsidR="00A1489C" w:rsidRPr="00896D40" w:rsidRDefault="00AF449E" w:rsidP="00A1489C">
            <w:pPr>
              <w:spacing w:before="120" w:after="120"/>
              <w:ind w:left="360" w:hanging="360"/>
            </w:pPr>
            <w:r>
              <w:t>H</w:t>
            </w:r>
            <w:r w:rsidR="00A1489C" w:rsidRPr="00896D40">
              <w:t xml:space="preserve">.  Mode of Evaluation of </w:t>
            </w:r>
            <w:r w:rsidR="00A1489C">
              <w:t>P</w:t>
            </w:r>
            <w:r w:rsidR="00A1489C" w:rsidRPr="00896D40">
              <w:t>erformance of the ITEC Participant</w:t>
            </w:r>
          </w:p>
        </w:tc>
        <w:tc>
          <w:tcPr>
            <w:tcW w:w="5333" w:type="dxa"/>
          </w:tcPr>
          <w:p w14:paraId="1659C739" w14:textId="05BAF66B" w:rsidR="00A1489C" w:rsidRDefault="00F31312" w:rsidP="00407D6B">
            <w:pPr>
              <w:jc w:val="both"/>
            </w:pPr>
            <w:r>
              <w:t xml:space="preserve">Periodical evaluation of the participants through assignments, quizzes, pre &amp; post assessment on </w:t>
            </w:r>
            <w:proofErr w:type="spellStart"/>
            <w:r>
              <w:t>Likert</w:t>
            </w:r>
            <w:proofErr w:type="spellEnd"/>
            <w:r>
              <w:t xml:space="preserve"> Scale. Assessment of application of the knowledge through preparation of Project report.</w:t>
            </w:r>
          </w:p>
        </w:tc>
      </w:tr>
    </w:tbl>
    <w:p w14:paraId="6AA0711E" w14:textId="6CC80AB3" w:rsidR="00A1489C" w:rsidRDefault="00A1489C" w:rsidP="00A1489C">
      <w:pPr>
        <w:jc w:val="center"/>
        <w:rPr>
          <w:b/>
          <w:bCs/>
          <w:u w:val="single"/>
        </w:rPr>
      </w:pPr>
    </w:p>
    <w:sectPr w:rsidR="00A1489C" w:rsidSect="00084A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516F"/>
    <w:multiLevelType w:val="hybridMultilevel"/>
    <w:tmpl w:val="2D162F8C"/>
    <w:lvl w:ilvl="0" w:tplc="A0B49DE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E862D5B"/>
    <w:multiLevelType w:val="hybridMultilevel"/>
    <w:tmpl w:val="5240D9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7726D7C"/>
    <w:multiLevelType w:val="singleLevel"/>
    <w:tmpl w:val="04090001"/>
    <w:lvl w:ilvl="0">
      <w:start w:val="1"/>
      <w:numFmt w:val="bullet"/>
      <w:lvlText w:val=""/>
      <w:lvlJc w:val="left"/>
      <w:pPr>
        <w:ind w:left="720" w:hanging="360"/>
      </w:pPr>
      <w:rPr>
        <w:rFonts w:ascii="Symbol" w:hAnsi="Symbol" w:hint="default"/>
      </w:rPr>
    </w:lvl>
  </w:abstractNum>
  <w:abstractNum w:abstractNumId="3">
    <w:nsid w:val="29637B43"/>
    <w:multiLevelType w:val="hybridMultilevel"/>
    <w:tmpl w:val="D5D00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A12EB4"/>
    <w:multiLevelType w:val="hybridMultilevel"/>
    <w:tmpl w:val="B636C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B4410C"/>
    <w:multiLevelType w:val="hybridMultilevel"/>
    <w:tmpl w:val="63DC8806"/>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
    <w:nsid w:val="5F80041A"/>
    <w:multiLevelType w:val="hybridMultilevel"/>
    <w:tmpl w:val="148E0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AAF52D3"/>
    <w:multiLevelType w:val="hybridMultilevel"/>
    <w:tmpl w:val="726644C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4"/>
  </w:num>
  <w:num w:numId="6">
    <w:abstractNumId w:val="6"/>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DCzMLA0NzUxNzUGUko6SsGpxcWZ+XkgBUa1ALeoYissAAAA"/>
  </w:docVars>
  <w:rsids>
    <w:rsidRoot w:val="00A1489C"/>
    <w:rsid w:val="00012F5B"/>
    <w:rsid w:val="00065BFD"/>
    <w:rsid w:val="00084AE0"/>
    <w:rsid w:val="000935A3"/>
    <w:rsid w:val="000A0BC4"/>
    <w:rsid w:val="000C109F"/>
    <w:rsid w:val="000E58A0"/>
    <w:rsid w:val="00116B78"/>
    <w:rsid w:val="001B37BE"/>
    <w:rsid w:val="001C2BC9"/>
    <w:rsid w:val="00211D31"/>
    <w:rsid w:val="002453FE"/>
    <w:rsid w:val="00262331"/>
    <w:rsid w:val="002E51E0"/>
    <w:rsid w:val="003011B8"/>
    <w:rsid w:val="00353B54"/>
    <w:rsid w:val="00407D6B"/>
    <w:rsid w:val="00455438"/>
    <w:rsid w:val="00497520"/>
    <w:rsid w:val="004B04FC"/>
    <w:rsid w:val="00511A89"/>
    <w:rsid w:val="0055017A"/>
    <w:rsid w:val="00577DD6"/>
    <w:rsid w:val="005A2838"/>
    <w:rsid w:val="005D01E1"/>
    <w:rsid w:val="005E011D"/>
    <w:rsid w:val="005F46E4"/>
    <w:rsid w:val="00646465"/>
    <w:rsid w:val="006524EE"/>
    <w:rsid w:val="00670907"/>
    <w:rsid w:val="006A3CC9"/>
    <w:rsid w:val="006A6582"/>
    <w:rsid w:val="006C4397"/>
    <w:rsid w:val="006E1015"/>
    <w:rsid w:val="007006E2"/>
    <w:rsid w:val="007B03C9"/>
    <w:rsid w:val="00823537"/>
    <w:rsid w:val="00894C18"/>
    <w:rsid w:val="008B092A"/>
    <w:rsid w:val="008B1BB0"/>
    <w:rsid w:val="008C57AF"/>
    <w:rsid w:val="008F22BC"/>
    <w:rsid w:val="008F611E"/>
    <w:rsid w:val="00931748"/>
    <w:rsid w:val="009954F2"/>
    <w:rsid w:val="009F5771"/>
    <w:rsid w:val="00A1489C"/>
    <w:rsid w:val="00A15D97"/>
    <w:rsid w:val="00A355FC"/>
    <w:rsid w:val="00A45DAC"/>
    <w:rsid w:val="00A9590F"/>
    <w:rsid w:val="00AD1480"/>
    <w:rsid w:val="00AF449E"/>
    <w:rsid w:val="00D560E0"/>
    <w:rsid w:val="00DC5598"/>
    <w:rsid w:val="00DD3934"/>
    <w:rsid w:val="00DE214E"/>
    <w:rsid w:val="00DF46D5"/>
    <w:rsid w:val="00E02C4F"/>
    <w:rsid w:val="00E0438D"/>
    <w:rsid w:val="00E45729"/>
    <w:rsid w:val="00E556ED"/>
    <w:rsid w:val="00E75056"/>
    <w:rsid w:val="00E9437C"/>
    <w:rsid w:val="00EC2A1F"/>
    <w:rsid w:val="00EC2DEC"/>
    <w:rsid w:val="00F31312"/>
    <w:rsid w:val="00F55645"/>
    <w:rsid w:val="00F90AB4"/>
    <w:rsid w:val="00F9116B"/>
    <w:rsid w:val="00FD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B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65"/>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A1489C"/>
    <w:pPr>
      <w:spacing w:after="160" w:line="240" w:lineRule="exact"/>
    </w:pPr>
    <w:rPr>
      <w:rFonts w:ascii="Verdana" w:hAnsi="Verdana"/>
      <w:sz w:val="20"/>
      <w:szCs w:val="20"/>
    </w:rPr>
  </w:style>
  <w:style w:type="paragraph" w:styleId="NoSpacing">
    <w:name w:val="No Spacing"/>
    <w:uiPriority w:val="1"/>
    <w:qFormat/>
    <w:rsid w:val="003011B8"/>
    <w:rPr>
      <w:rFonts w:asciiTheme="minorHAnsi" w:eastAsiaTheme="minorHAnsi" w:hAnsiTheme="minorHAnsi" w:cstheme="minorBidi"/>
      <w:sz w:val="22"/>
      <w:szCs w:val="22"/>
      <w:lang w:val="en-IN" w:bidi="ar-SA"/>
    </w:rPr>
  </w:style>
  <w:style w:type="paragraph" w:styleId="ListParagraph">
    <w:name w:val="List Paragraph"/>
    <w:basedOn w:val="Normal"/>
    <w:uiPriority w:val="99"/>
    <w:qFormat/>
    <w:rsid w:val="003011B8"/>
    <w:pPr>
      <w:spacing w:after="160" w:line="259" w:lineRule="auto"/>
      <w:ind w:left="720"/>
      <w:contextualSpacing/>
    </w:pPr>
    <w:rPr>
      <w:rFonts w:asciiTheme="minorHAnsi" w:eastAsiaTheme="minorHAnsi" w:hAnsiTheme="minorHAnsi" w:cstheme="minorBidi"/>
      <w:sz w:val="22"/>
      <w:szCs w:val="22"/>
      <w:lang w:val="en-IN"/>
    </w:rPr>
  </w:style>
  <w:style w:type="paragraph" w:styleId="Title">
    <w:name w:val="Title"/>
    <w:basedOn w:val="Normal"/>
    <w:link w:val="TitleChar"/>
    <w:uiPriority w:val="99"/>
    <w:qFormat/>
    <w:rsid w:val="000E58A0"/>
    <w:pPr>
      <w:autoSpaceDE w:val="0"/>
      <w:autoSpaceDN w:val="0"/>
      <w:jc w:val="center"/>
    </w:pPr>
    <w:rPr>
      <w:b/>
      <w:bCs/>
      <w:sz w:val="32"/>
      <w:szCs w:val="32"/>
      <w:lang w:val="en-IN" w:eastAsia="en-IN"/>
    </w:rPr>
  </w:style>
  <w:style w:type="character" w:customStyle="1" w:styleId="TitleChar">
    <w:name w:val="Title Char"/>
    <w:basedOn w:val="DefaultParagraphFont"/>
    <w:link w:val="Title"/>
    <w:uiPriority w:val="99"/>
    <w:rsid w:val="000E58A0"/>
    <w:rPr>
      <w:b/>
      <w:bCs/>
      <w:sz w:val="32"/>
      <w:szCs w:val="32"/>
      <w:lang w:val="en-IN" w:eastAsia="en-IN" w:bidi="ar-SA"/>
    </w:rPr>
  </w:style>
  <w:style w:type="character" w:styleId="Hyperlink">
    <w:name w:val="Hyperlink"/>
    <w:basedOn w:val="DefaultParagraphFont"/>
    <w:uiPriority w:val="99"/>
    <w:rsid w:val="000E58A0"/>
    <w:rPr>
      <w:color w:val="0000FF"/>
      <w:u w:val="single"/>
    </w:rPr>
  </w:style>
  <w:style w:type="paragraph" w:styleId="BodyText">
    <w:name w:val="Body Text"/>
    <w:basedOn w:val="Normal"/>
    <w:link w:val="BodyTextChar"/>
    <w:uiPriority w:val="99"/>
    <w:rsid w:val="000E58A0"/>
    <w:pPr>
      <w:autoSpaceDE w:val="0"/>
      <w:autoSpaceDN w:val="0"/>
      <w:jc w:val="center"/>
    </w:pPr>
    <w:rPr>
      <w:b/>
      <w:bCs/>
      <w:sz w:val="20"/>
      <w:szCs w:val="20"/>
      <w:lang w:val="en-IN" w:eastAsia="en-IN"/>
    </w:rPr>
  </w:style>
  <w:style w:type="character" w:customStyle="1" w:styleId="BodyTextChar">
    <w:name w:val="Body Text Char"/>
    <w:basedOn w:val="DefaultParagraphFont"/>
    <w:link w:val="BodyText"/>
    <w:uiPriority w:val="99"/>
    <w:rsid w:val="000E58A0"/>
    <w:rPr>
      <w:b/>
      <w:bCs/>
      <w:lang w:val="en-IN" w:eastAsia="en-IN" w:bidi="ar-SA"/>
    </w:rPr>
  </w:style>
  <w:style w:type="character" w:customStyle="1" w:styleId="UnresolvedMention">
    <w:name w:val="Unresolved Mention"/>
    <w:basedOn w:val="DefaultParagraphFont"/>
    <w:uiPriority w:val="99"/>
    <w:semiHidden/>
    <w:unhideWhenUsed/>
    <w:rsid w:val="000E58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65"/>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A1489C"/>
    <w:pPr>
      <w:spacing w:after="160" w:line="240" w:lineRule="exact"/>
    </w:pPr>
    <w:rPr>
      <w:rFonts w:ascii="Verdana" w:hAnsi="Verdana"/>
      <w:sz w:val="20"/>
      <w:szCs w:val="20"/>
    </w:rPr>
  </w:style>
  <w:style w:type="paragraph" w:styleId="NoSpacing">
    <w:name w:val="No Spacing"/>
    <w:uiPriority w:val="1"/>
    <w:qFormat/>
    <w:rsid w:val="003011B8"/>
    <w:rPr>
      <w:rFonts w:asciiTheme="minorHAnsi" w:eastAsiaTheme="minorHAnsi" w:hAnsiTheme="minorHAnsi" w:cstheme="minorBidi"/>
      <w:sz w:val="22"/>
      <w:szCs w:val="22"/>
      <w:lang w:val="en-IN" w:bidi="ar-SA"/>
    </w:rPr>
  </w:style>
  <w:style w:type="paragraph" w:styleId="ListParagraph">
    <w:name w:val="List Paragraph"/>
    <w:basedOn w:val="Normal"/>
    <w:uiPriority w:val="99"/>
    <w:qFormat/>
    <w:rsid w:val="003011B8"/>
    <w:pPr>
      <w:spacing w:after="160" w:line="259" w:lineRule="auto"/>
      <w:ind w:left="720"/>
      <w:contextualSpacing/>
    </w:pPr>
    <w:rPr>
      <w:rFonts w:asciiTheme="minorHAnsi" w:eastAsiaTheme="minorHAnsi" w:hAnsiTheme="minorHAnsi" w:cstheme="minorBidi"/>
      <w:sz w:val="22"/>
      <w:szCs w:val="22"/>
      <w:lang w:val="en-IN"/>
    </w:rPr>
  </w:style>
  <w:style w:type="paragraph" w:styleId="Title">
    <w:name w:val="Title"/>
    <w:basedOn w:val="Normal"/>
    <w:link w:val="TitleChar"/>
    <w:uiPriority w:val="99"/>
    <w:qFormat/>
    <w:rsid w:val="000E58A0"/>
    <w:pPr>
      <w:autoSpaceDE w:val="0"/>
      <w:autoSpaceDN w:val="0"/>
      <w:jc w:val="center"/>
    </w:pPr>
    <w:rPr>
      <w:b/>
      <w:bCs/>
      <w:sz w:val="32"/>
      <w:szCs w:val="32"/>
      <w:lang w:val="en-IN" w:eastAsia="en-IN"/>
    </w:rPr>
  </w:style>
  <w:style w:type="character" w:customStyle="1" w:styleId="TitleChar">
    <w:name w:val="Title Char"/>
    <w:basedOn w:val="DefaultParagraphFont"/>
    <w:link w:val="Title"/>
    <w:uiPriority w:val="99"/>
    <w:rsid w:val="000E58A0"/>
    <w:rPr>
      <w:b/>
      <w:bCs/>
      <w:sz w:val="32"/>
      <w:szCs w:val="32"/>
      <w:lang w:val="en-IN" w:eastAsia="en-IN" w:bidi="ar-SA"/>
    </w:rPr>
  </w:style>
  <w:style w:type="character" w:styleId="Hyperlink">
    <w:name w:val="Hyperlink"/>
    <w:basedOn w:val="DefaultParagraphFont"/>
    <w:uiPriority w:val="99"/>
    <w:rsid w:val="000E58A0"/>
    <w:rPr>
      <w:color w:val="0000FF"/>
      <w:u w:val="single"/>
    </w:rPr>
  </w:style>
  <w:style w:type="paragraph" w:styleId="BodyText">
    <w:name w:val="Body Text"/>
    <w:basedOn w:val="Normal"/>
    <w:link w:val="BodyTextChar"/>
    <w:uiPriority w:val="99"/>
    <w:rsid w:val="000E58A0"/>
    <w:pPr>
      <w:autoSpaceDE w:val="0"/>
      <w:autoSpaceDN w:val="0"/>
      <w:jc w:val="center"/>
    </w:pPr>
    <w:rPr>
      <w:b/>
      <w:bCs/>
      <w:sz w:val="20"/>
      <w:szCs w:val="20"/>
      <w:lang w:val="en-IN" w:eastAsia="en-IN"/>
    </w:rPr>
  </w:style>
  <w:style w:type="character" w:customStyle="1" w:styleId="BodyTextChar">
    <w:name w:val="Body Text Char"/>
    <w:basedOn w:val="DefaultParagraphFont"/>
    <w:link w:val="BodyText"/>
    <w:uiPriority w:val="99"/>
    <w:rsid w:val="000E58A0"/>
    <w:rPr>
      <w:b/>
      <w:bCs/>
      <w:lang w:val="en-IN" w:eastAsia="en-IN" w:bidi="ar-SA"/>
    </w:rPr>
  </w:style>
  <w:style w:type="character" w:customStyle="1" w:styleId="UnresolvedMention">
    <w:name w:val="Unresolved Mention"/>
    <w:basedOn w:val="DefaultParagraphFont"/>
    <w:uiPriority w:val="99"/>
    <w:semiHidden/>
    <w:unhideWhenUsed/>
    <w:rsid w:val="000E5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Individual Course Details</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Course Details</dc:title>
  <dc:creator>murali</dc:creator>
  <cp:lastModifiedBy>Imran</cp:lastModifiedBy>
  <cp:revision>16</cp:revision>
  <cp:lastPrinted>2022-02-04T07:06:00Z</cp:lastPrinted>
  <dcterms:created xsi:type="dcterms:W3CDTF">2022-02-07T04:18:00Z</dcterms:created>
  <dcterms:modified xsi:type="dcterms:W3CDTF">2022-02-11T07:21:00Z</dcterms:modified>
</cp:coreProperties>
</file>