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D0D" w:rsidRPr="003438DF" w:rsidRDefault="005D7D0D" w:rsidP="005D7D0D">
      <w:pPr>
        <w:spacing w:after="0" w:line="360" w:lineRule="auto"/>
        <w:jc w:val="center"/>
        <w:rPr>
          <w:rFonts w:ascii="Times New Roman" w:hAnsi="Times New Roman" w:cs="Times New Roman"/>
          <w:b/>
          <w:sz w:val="23"/>
          <w:szCs w:val="23"/>
        </w:rPr>
      </w:pPr>
      <w:r w:rsidRPr="003438DF">
        <w:rPr>
          <w:rFonts w:ascii="Times New Roman" w:hAnsi="Times New Roman" w:cs="Times New Roman"/>
          <w:b/>
          <w:sz w:val="23"/>
          <w:szCs w:val="23"/>
        </w:rPr>
        <w:t>Int</w:t>
      </w:r>
      <w:bookmarkStart w:id="0" w:name="_GoBack"/>
      <w:bookmarkEnd w:id="0"/>
      <w:r w:rsidRPr="003438DF">
        <w:rPr>
          <w:rFonts w:ascii="Times New Roman" w:hAnsi="Times New Roman" w:cs="Times New Roman"/>
          <w:b/>
          <w:sz w:val="23"/>
          <w:szCs w:val="23"/>
        </w:rPr>
        <w:t xml:space="preserve">ernational ITEC Training Programme on </w:t>
      </w:r>
    </w:p>
    <w:p w:rsidR="005D7D0D" w:rsidRPr="003438DF" w:rsidRDefault="005D7D0D" w:rsidP="005D7D0D">
      <w:pPr>
        <w:spacing w:after="0" w:line="360" w:lineRule="auto"/>
        <w:jc w:val="center"/>
        <w:rPr>
          <w:rFonts w:ascii="Times New Roman" w:hAnsi="Times New Roman" w:cs="Times New Roman"/>
          <w:b/>
          <w:sz w:val="23"/>
          <w:szCs w:val="23"/>
        </w:rPr>
      </w:pPr>
      <w:r w:rsidRPr="003438DF">
        <w:rPr>
          <w:rFonts w:ascii="Times New Roman" w:hAnsi="Times New Roman" w:cs="Times New Roman"/>
          <w:b/>
          <w:sz w:val="23"/>
          <w:szCs w:val="23"/>
        </w:rPr>
        <w:t>“Climate Resilient Agriculture for Extension Professionals– Indian Experience”</w:t>
      </w:r>
    </w:p>
    <w:p w:rsidR="005D7D0D" w:rsidRPr="003438DF" w:rsidRDefault="005D7D0D" w:rsidP="005D7D0D">
      <w:pPr>
        <w:pStyle w:val="Heading3"/>
        <w:rPr>
          <w:rFonts w:ascii="Times New Roman" w:hAnsi="Times New Roman" w:cs="Times New Roman"/>
          <w:sz w:val="23"/>
          <w:szCs w:val="23"/>
          <w:u w:val="none"/>
        </w:rPr>
      </w:pPr>
      <w:r w:rsidRPr="003438DF">
        <w:rPr>
          <w:rFonts w:ascii="Times New Roman" w:hAnsi="Times New Roman" w:cs="Times New Roman"/>
          <w:sz w:val="23"/>
          <w:szCs w:val="23"/>
          <w:u w:val="none"/>
        </w:rPr>
        <w:t>(Two weeks Programme)</w:t>
      </w:r>
    </w:p>
    <w:p w:rsidR="005D7D0D" w:rsidRPr="003438DF" w:rsidRDefault="005D7D0D" w:rsidP="005D7D0D">
      <w:pPr>
        <w:spacing w:line="360" w:lineRule="auto"/>
        <w:rPr>
          <w:rFonts w:ascii="Times New Roman" w:hAnsi="Times New Roman" w:cs="Times New Roman"/>
          <w:b/>
          <w:sz w:val="23"/>
          <w:szCs w:val="23"/>
        </w:rPr>
      </w:pPr>
    </w:p>
    <w:p w:rsidR="005D7D0D" w:rsidRPr="003438DF" w:rsidRDefault="005D7D0D" w:rsidP="005D7D0D">
      <w:pPr>
        <w:spacing w:line="360" w:lineRule="auto"/>
        <w:rPr>
          <w:rFonts w:ascii="Times New Roman" w:hAnsi="Times New Roman" w:cs="Times New Roman"/>
          <w:b/>
          <w:sz w:val="23"/>
          <w:szCs w:val="23"/>
        </w:rPr>
      </w:pPr>
      <w:r w:rsidRPr="003438DF">
        <w:rPr>
          <w:rFonts w:ascii="Times New Roman" w:hAnsi="Times New Roman" w:cs="Times New Roman"/>
          <w:b/>
          <w:sz w:val="23"/>
          <w:szCs w:val="23"/>
        </w:rPr>
        <w:t xml:space="preserve">Prelude </w:t>
      </w:r>
    </w:p>
    <w:p w:rsidR="005D7D0D" w:rsidRPr="003438DF" w:rsidRDefault="005D7D0D" w:rsidP="005D7D0D">
      <w:pPr>
        <w:spacing w:line="360" w:lineRule="auto"/>
        <w:jc w:val="both"/>
        <w:rPr>
          <w:rFonts w:ascii="Times New Roman" w:hAnsi="Times New Roman" w:cs="Times New Roman"/>
          <w:sz w:val="23"/>
          <w:szCs w:val="23"/>
        </w:rPr>
      </w:pPr>
      <w:r w:rsidRPr="003438DF">
        <w:rPr>
          <w:rFonts w:ascii="Times New Roman" w:hAnsi="Times New Roman" w:cs="Times New Roman"/>
          <w:sz w:val="23"/>
          <w:szCs w:val="23"/>
        </w:rPr>
        <w:t>Climate change alters the production systems, thereby threatening the food security of the billions of population across the globe</w:t>
      </w:r>
      <w:r w:rsidRPr="003438DF">
        <w:rPr>
          <w:rFonts w:ascii="Times New Roman" w:hAnsi="Times New Roman" w:cs="Times New Roman"/>
          <w:sz w:val="23"/>
          <w:szCs w:val="23"/>
          <w:shd w:val="clear" w:color="auto" w:fill="FFFFFF"/>
        </w:rPr>
        <w:t>. It would be a threat to the livelihood of 2.6 million of the global population as their income source is directly dependent on agriculture and allied activities (Dickie et al, 2014).</w:t>
      </w:r>
      <w:r w:rsidRPr="003438DF">
        <w:rPr>
          <w:rFonts w:ascii="Times New Roman" w:hAnsi="Times New Roman" w:cs="Times New Roman"/>
          <w:sz w:val="23"/>
          <w:szCs w:val="23"/>
        </w:rPr>
        <w:t xml:space="preserve"> </w:t>
      </w:r>
      <w:r w:rsidRPr="003438DF">
        <w:rPr>
          <w:rFonts w:ascii="Times New Roman" w:hAnsi="Times New Roman" w:cs="Times New Roman"/>
          <w:sz w:val="23"/>
          <w:szCs w:val="23"/>
          <w:shd w:val="clear" w:color="auto" w:fill="FFFFFF"/>
        </w:rPr>
        <w:t xml:space="preserve">The presence of Greenhouse gases in the atmosphere and their variations are the major cause of climate change. India’s share of GHG emissions to the total emission of the world is about 6.55 %, thereby becoming the third largest GHG emitter in the world. India may have to face a loss of 2.5 % GDP by 2050 due to climate change. Similarly, climate change induced yield loss was estimated to be 4.5 to 9 % in India, which will lead to a loss of 1.5 % of GDP on an annual basis (Vijayan and Viswanathan, 2018). In India, the loss of productivity and increase in food price are the two extremities of climate change, which might push about 42 million population additionally into the </w:t>
      </w:r>
      <w:r w:rsidRPr="003438DF">
        <w:rPr>
          <w:rFonts w:ascii="Times New Roman" w:hAnsi="Times New Roman" w:cs="Times New Roman"/>
          <w:noProof/>
          <w:sz w:val="23"/>
          <w:szCs w:val="23"/>
          <w:shd w:val="clear" w:color="auto" w:fill="FFFFFF"/>
        </w:rPr>
        <w:t>poverty</w:t>
      </w:r>
      <w:r w:rsidRPr="003438DF">
        <w:rPr>
          <w:rFonts w:ascii="Times New Roman" w:hAnsi="Times New Roman" w:cs="Times New Roman"/>
          <w:sz w:val="23"/>
          <w:szCs w:val="23"/>
          <w:shd w:val="clear" w:color="auto" w:fill="FFFFFF"/>
        </w:rPr>
        <w:t xml:space="preserve"> trap and cause a 0.4 % loss in overall consumption rates. In order to address the risks of climate change, India is taking many policy and programmatic interventions. Importantly, </w:t>
      </w:r>
      <w:r w:rsidRPr="003438DF">
        <w:rPr>
          <w:rFonts w:ascii="Times New Roman" w:hAnsi="Times New Roman" w:cs="Times New Roman"/>
          <w:sz w:val="23"/>
          <w:szCs w:val="23"/>
        </w:rPr>
        <w:t xml:space="preserve">India’s Intended Nationally Determined Contributions (INDCs) is to reduce the emissions intensity of GDP to 33–35% by 2030 for the period 2021 to </w:t>
      </w:r>
      <w:proofErr w:type="gramStart"/>
      <w:r w:rsidRPr="003438DF">
        <w:rPr>
          <w:rFonts w:ascii="Times New Roman" w:hAnsi="Times New Roman" w:cs="Times New Roman"/>
          <w:sz w:val="23"/>
          <w:szCs w:val="23"/>
        </w:rPr>
        <w:t>2030  below</w:t>
      </w:r>
      <w:proofErr w:type="gramEnd"/>
      <w:r w:rsidRPr="003438DF">
        <w:rPr>
          <w:rFonts w:ascii="Times New Roman" w:hAnsi="Times New Roman" w:cs="Times New Roman"/>
          <w:sz w:val="23"/>
          <w:szCs w:val="23"/>
        </w:rPr>
        <w:t xml:space="preserve"> 2005 levels and also to create an additional (cumulative) carbon sink of 2.5 to 3 billion tonnes of carbon dioxide (CO2) equivalent through additional forest and tree cover by 2030. Notably, in the recent COP26 summit held at Glasgow, 2021, India has pledged that it would adopt a net-zero emissions target by 2070. In this context, agriculture will be one of the major sectors that can also contribute to achieving net-zero emissions by adapting various suitable technologies and best agricultural practices. </w:t>
      </w:r>
    </w:p>
    <w:p w:rsidR="005D7D0D" w:rsidRPr="003438DF" w:rsidRDefault="005D7D0D" w:rsidP="005D7D0D">
      <w:pPr>
        <w:spacing w:line="360" w:lineRule="auto"/>
        <w:jc w:val="both"/>
        <w:rPr>
          <w:rFonts w:ascii="Times New Roman" w:hAnsi="Times New Roman" w:cs="Times New Roman"/>
          <w:b/>
          <w:sz w:val="23"/>
          <w:szCs w:val="23"/>
          <w:shd w:val="clear" w:color="auto" w:fill="FFFFFF"/>
        </w:rPr>
      </w:pPr>
      <w:r w:rsidRPr="003438DF">
        <w:rPr>
          <w:rFonts w:ascii="Times New Roman" w:hAnsi="Times New Roman" w:cs="Times New Roman"/>
          <w:b/>
          <w:sz w:val="23"/>
          <w:szCs w:val="23"/>
          <w:shd w:val="clear" w:color="auto" w:fill="FFFFFF"/>
        </w:rPr>
        <w:t xml:space="preserve">Present landscape on Climate Resilient Agriculture </w:t>
      </w:r>
    </w:p>
    <w:p w:rsidR="005D7D0D" w:rsidRPr="003438DF" w:rsidRDefault="005D7D0D" w:rsidP="005D7D0D">
      <w:pPr>
        <w:spacing w:line="360" w:lineRule="auto"/>
        <w:jc w:val="both"/>
        <w:rPr>
          <w:rFonts w:ascii="Times New Roman" w:hAnsi="Times New Roman" w:cs="Times New Roman"/>
          <w:sz w:val="23"/>
          <w:szCs w:val="23"/>
          <w:shd w:val="clear" w:color="auto" w:fill="FFFFFF"/>
        </w:rPr>
      </w:pPr>
      <w:r w:rsidRPr="003438DF">
        <w:rPr>
          <w:rFonts w:ascii="Times New Roman" w:hAnsi="Times New Roman" w:cs="Times New Roman"/>
          <w:sz w:val="23"/>
          <w:szCs w:val="23"/>
        </w:rPr>
        <w:t xml:space="preserve">The Government of India has launched a National Action Plan for Climate Change (NAPCC) in 2008 with eight sub-missions to mitigate and adapt to the adverse impact of climate change. One of the missions namely the National Mission for Sustainable Agriculture (NMSA) aims at promoting sustainable agriculture to improve the adaptive capacity of farms. </w:t>
      </w:r>
      <w:r w:rsidRPr="003438DF">
        <w:rPr>
          <w:rFonts w:ascii="Times New Roman" w:hAnsi="Times New Roman" w:cs="Times New Roman"/>
          <w:sz w:val="23"/>
          <w:szCs w:val="23"/>
          <w:shd w:val="clear" w:color="auto" w:fill="FFFFFF"/>
        </w:rPr>
        <w:t xml:space="preserve">Also, the National Innovations in Climate Resilient Agriculture (NICRA) was launched in 2011 as a network project of the Indian Council of Agricultural Research (ICAR) to enhance the resilience of Indian agriculture to climate </w:t>
      </w:r>
      <w:r w:rsidRPr="003438DF">
        <w:rPr>
          <w:rFonts w:ascii="Times New Roman" w:hAnsi="Times New Roman" w:cs="Times New Roman"/>
          <w:sz w:val="23"/>
          <w:szCs w:val="23"/>
          <w:shd w:val="clear" w:color="auto" w:fill="FFFFFF"/>
        </w:rPr>
        <w:lastRenderedPageBreak/>
        <w:t>change and climate vulnerability. Notably, NICRA has identified a total of 151 climate vulnerability villages and is improving the climate adaptation capacity of these villages through strategic research and technology demonstration. Further, the National Disaster Management Authority (NDMA) plays a major role in</w:t>
      </w:r>
      <w:r w:rsidRPr="003438DF">
        <w:rPr>
          <w:rFonts w:ascii="Times New Roman" w:hAnsi="Times New Roman" w:cs="Times New Roman"/>
          <w:sz w:val="23"/>
          <w:szCs w:val="23"/>
        </w:rPr>
        <w:t xml:space="preserve"> formulating </w:t>
      </w:r>
      <w:r w:rsidRPr="003438DF">
        <w:rPr>
          <w:rFonts w:ascii="Times New Roman" w:hAnsi="Times New Roman" w:cs="Times New Roman"/>
          <w:sz w:val="23"/>
          <w:szCs w:val="23"/>
          <w:shd w:val="clear" w:color="auto" w:fill="FFFFFF"/>
        </w:rPr>
        <w:t>the policies, plans and guidelines to prepare for unlikely disaster and post-disaster management. Further, Climate Smart Villages (CSVs) are promoted in India by CGIAR Research Program on Climate Change, Agriculture and Food Security (CCAFS) as a response to climate change risks. In addition to this, the climate smart agricultural projects and programmes financially supported by the World Bank such as the Tamil Nadu Irrigated Agriculture Modernization Project (TNIAM)-Tamil Nadu, Project on Climate Resilient Agriculture (PoCRA)-Maharashtra, Climate Change Knowledge Network in Indian Agriculture (CCKN-IA) project in Maharashtra, Jharkhand and Odisha are enabling the extension professionals to support the decision making of farmers to the risks of climate change. Also, the National Bank for Agriculture and Rural Development (NABARD) is providing the Adaptation Fund (AF) and Green Climate Funds (GCF) to encourage the stakeholders to implement the projects related to Climate Resilient Agriculture (CRA).</w:t>
      </w:r>
    </w:p>
    <w:p w:rsidR="005D7D0D" w:rsidRPr="003438DF" w:rsidRDefault="005D7D0D" w:rsidP="005D7D0D">
      <w:pPr>
        <w:spacing w:line="360" w:lineRule="auto"/>
        <w:jc w:val="both"/>
        <w:rPr>
          <w:rFonts w:ascii="Times New Roman" w:hAnsi="Times New Roman" w:cs="Times New Roman"/>
          <w:sz w:val="23"/>
          <w:szCs w:val="23"/>
          <w:shd w:val="clear" w:color="auto" w:fill="FFFFFF"/>
        </w:rPr>
      </w:pPr>
      <w:r w:rsidRPr="003438DF">
        <w:rPr>
          <w:rFonts w:ascii="Times New Roman" w:hAnsi="Times New Roman" w:cs="Times New Roman"/>
          <w:sz w:val="23"/>
          <w:szCs w:val="23"/>
          <w:shd w:val="clear" w:color="auto" w:fill="FFFFFF"/>
        </w:rPr>
        <w:t xml:space="preserve">This apart, the private sectors are implementing several climate smart agricultural projects through their Corporate Social Responsibility (CSR) funds. Some of the notable CSR agricultural initiatives include the development of watersheds, development of Climate Smart Community, introduction of water and soil management technologies and practices, creation of climate smart institutions, etc. Also, social mobilization plays a major role in Climate Smart Agriculture. Institutions such as Farmers Producer </w:t>
      </w:r>
      <w:proofErr w:type="spellStart"/>
      <w:r w:rsidRPr="003438DF">
        <w:rPr>
          <w:rFonts w:ascii="Times New Roman" w:hAnsi="Times New Roman" w:cs="Times New Roman"/>
          <w:sz w:val="23"/>
          <w:szCs w:val="23"/>
          <w:shd w:val="clear" w:color="auto" w:fill="FFFFFF"/>
        </w:rPr>
        <w:t>Organisations</w:t>
      </w:r>
      <w:proofErr w:type="spellEnd"/>
      <w:r w:rsidRPr="003438DF">
        <w:rPr>
          <w:rFonts w:ascii="Times New Roman" w:hAnsi="Times New Roman" w:cs="Times New Roman"/>
          <w:sz w:val="23"/>
          <w:szCs w:val="23"/>
          <w:shd w:val="clear" w:color="auto" w:fill="FFFFFF"/>
        </w:rPr>
        <w:t xml:space="preserve">, Commodity Groups, Self Help Groups etc., are contributing significantly to the adaptation. Moreover, the research institutes of public and private are involved in the development of climate resilient technologies such as resilient varieties, improved seeds, improved breeds, improved agronomic practices, development of organic amendments etc., </w:t>
      </w:r>
    </w:p>
    <w:p w:rsidR="005D7D0D" w:rsidRPr="003438DF" w:rsidRDefault="005D7D0D" w:rsidP="005D7D0D">
      <w:pPr>
        <w:spacing w:line="360" w:lineRule="auto"/>
        <w:jc w:val="both"/>
        <w:rPr>
          <w:rFonts w:ascii="Times New Roman" w:hAnsi="Times New Roman" w:cs="Times New Roman"/>
          <w:sz w:val="23"/>
          <w:szCs w:val="23"/>
          <w:shd w:val="clear" w:color="auto" w:fill="FFFFFF"/>
        </w:rPr>
      </w:pPr>
      <w:r w:rsidRPr="003438DF">
        <w:rPr>
          <w:rFonts w:ascii="Times New Roman" w:hAnsi="Times New Roman" w:cs="Times New Roman"/>
          <w:sz w:val="23"/>
          <w:szCs w:val="23"/>
          <w:shd w:val="clear" w:color="auto" w:fill="FFFFFF"/>
        </w:rPr>
        <w:t xml:space="preserve">India has rich experience of both public and private on in climate smart agricultural research and development as well as the implementation of climate smart agricultural projects and support services that ensure adaptation and mitigation. However, utilization of these innovative technologies, practices and services by farmers is possible only when the extension professionals are aware of them.  Therefore, to enhance their technical competencies, National Institute of Agricultural Extension Management (MANAGE), being an apex extension </w:t>
      </w:r>
      <w:proofErr w:type="spellStart"/>
      <w:r w:rsidRPr="003438DF">
        <w:rPr>
          <w:rFonts w:ascii="Times New Roman" w:hAnsi="Times New Roman" w:cs="Times New Roman"/>
          <w:sz w:val="23"/>
          <w:szCs w:val="23"/>
          <w:shd w:val="clear" w:color="auto" w:fill="FFFFFF"/>
        </w:rPr>
        <w:t>Organisation</w:t>
      </w:r>
      <w:proofErr w:type="spellEnd"/>
      <w:r w:rsidRPr="003438DF">
        <w:rPr>
          <w:rFonts w:ascii="Times New Roman" w:hAnsi="Times New Roman" w:cs="Times New Roman"/>
          <w:sz w:val="23"/>
          <w:szCs w:val="23"/>
          <w:shd w:val="clear" w:color="auto" w:fill="FFFFFF"/>
        </w:rPr>
        <w:t xml:space="preserve"> under the Ministry of Agriculture and Farmers Welfare (</w:t>
      </w:r>
      <w:proofErr w:type="spellStart"/>
      <w:r w:rsidRPr="003438DF">
        <w:rPr>
          <w:rFonts w:ascii="Times New Roman" w:hAnsi="Times New Roman" w:cs="Times New Roman"/>
          <w:sz w:val="23"/>
          <w:szCs w:val="23"/>
          <w:shd w:val="clear" w:color="auto" w:fill="FFFFFF"/>
        </w:rPr>
        <w:t>MoA&amp;FW</w:t>
      </w:r>
      <w:proofErr w:type="spellEnd"/>
      <w:r w:rsidRPr="003438DF">
        <w:rPr>
          <w:rFonts w:ascii="Times New Roman" w:hAnsi="Times New Roman" w:cs="Times New Roman"/>
          <w:sz w:val="23"/>
          <w:szCs w:val="23"/>
          <w:shd w:val="clear" w:color="auto" w:fill="FFFFFF"/>
        </w:rPr>
        <w:t xml:space="preserve">) has created an exclusive Centre for Climate Change and Adaptation (CCA) to </w:t>
      </w:r>
      <w:proofErr w:type="spellStart"/>
      <w:r w:rsidRPr="003438DF">
        <w:rPr>
          <w:rFonts w:ascii="Times New Roman" w:hAnsi="Times New Roman" w:cs="Times New Roman"/>
          <w:sz w:val="23"/>
          <w:szCs w:val="23"/>
          <w:shd w:val="clear" w:color="auto" w:fill="FFFFFF"/>
        </w:rPr>
        <w:t>organise</w:t>
      </w:r>
      <w:proofErr w:type="spellEnd"/>
      <w:r w:rsidRPr="003438DF">
        <w:rPr>
          <w:rFonts w:ascii="Times New Roman" w:hAnsi="Times New Roman" w:cs="Times New Roman"/>
          <w:sz w:val="23"/>
          <w:szCs w:val="23"/>
          <w:shd w:val="clear" w:color="auto" w:fill="FFFFFF"/>
        </w:rPr>
        <w:t xml:space="preserve"> a series of capacity development programmes for extension professionals of agriculture and allied departments, scientists, private sectors, NGOs engaged in climate change and </w:t>
      </w:r>
      <w:r w:rsidRPr="003438DF">
        <w:rPr>
          <w:rFonts w:ascii="Times New Roman" w:hAnsi="Times New Roman" w:cs="Times New Roman"/>
          <w:sz w:val="23"/>
          <w:szCs w:val="23"/>
          <w:shd w:val="clear" w:color="auto" w:fill="FFFFFF"/>
        </w:rPr>
        <w:lastRenderedPageBreak/>
        <w:t xml:space="preserve">adaptation activities. In turn, the trained extension professionals will </w:t>
      </w:r>
      <w:proofErr w:type="spellStart"/>
      <w:r w:rsidRPr="003438DF">
        <w:rPr>
          <w:rFonts w:ascii="Times New Roman" w:hAnsi="Times New Roman" w:cs="Times New Roman"/>
          <w:sz w:val="23"/>
          <w:szCs w:val="23"/>
          <w:shd w:val="clear" w:color="auto" w:fill="FFFFFF"/>
        </w:rPr>
        <w:t>organise</w:t>
      </w:r>
      <w:proofErr w:type="spellEnd"/>
      <w:r w:rsidRPr="003438DF">
        <w:rPr>
          <w:rFonts w:ascii="Times New Roman" w:hAnsi="Times New Roman" w:cs="Times New Roman"/>
          <w:sz w:val="23"/>
          <w:szCs w:val="23"/>
          <w:shd w:val="clear" w:color="auto" w:fill="FFFFFF"/>
        </w:rPr>
        <w:t xml:space="preserve"> the training programme at their work areas among farmers to disseminate the climate smart agricultural technologies, practices and services and facilitate them in the adoption of good practices in addressing the climate change risks.</w:t>
      </w:r>
      <w:r>
        <w:rPr>
          <w:rFonts w:ascii="Times New Roman" w:hAnsi="Times New Roman" w:cs="Times New Roman"/>
          <w:sz w:val="23"/>
          <w:szCs w:val="23"/>
          <w:shd w:val="clear" w:color="auto" w:fill="FFFFFF"/>
        </w:rPr>
        <w:t xml:space="preserve"> </w:t>
      </w:r>
    </w:p>
    <w:p w:rsidR="005D7D0D" w:rsidRPr="003438DF" w:rsidRDefault="005D7D0D" w:rsidP="005D7D0D">
      <w:pPr>
        <w:spacing w:line="360" w:lineRule="auto"/>
        <w:jc w:val="both"/>
        <w:rPr>
          <w:rFonts w:ascii="Times New Roman" w:hAnsi="Times New Roman" w:cs="Times New Roman"/>
          <w:sz w:val="23"/>
          <w:szCs w:val="23"/>
          <w:shd w:val="clear" w:color="auto" w:fill="FFFFFF"/>
        </w:rPr>
      </w:pPr>
      <w:r w:rsidRPr="003438DF">
        <w:rPr>
          <w:rFonts w:ascii="Times New Roman" w:hAnsi="Times New Roman" w:cs="Times New Roman"/>
          <w:sz w:val="23"/>
          <w:szCs w:val="23"/>
          <w:shd w:val="clear" w:color="auto" w:fill="FFFFFF"/>
        </w:rPr>
        <w:t>With this rich experience, MANAGE  is proposed to conduct an International ITEC Training Programme on “</w:t>
      </w:r>
      <w:r w:rsidRPr="003438DF">
        <w:rPr>
          <w:rFonts w:ascii="Times New Roman" w:hAnsi="Times New Roman" w:cs="Times New Roman"/>
          <w:b/>
          <w:sz w:val="23"/>
          <w:szCs w:val="23"/>
          <w:shd w:val="clear" w:color="auto" w:fill="FFFFFF"/>
        </w:rPr>
        <w:t>Climate Resilient Agriculture for Extension Professionals</w:t>
      </w:r>
      <w:r>
        <w:rPr>
          <w:rFonts w:ascii="Times New Roman" w:hAnsi="Times New Roman" w:cs="Times New Roman"/>
          <w:b/>
          <w:sz w:val="23"/>
          <w:szCs w:val="23"/>
          <w:shd w:val="clear" w:color="auto" w:fill="FFFFFF"/>
        </w:rPr>
        <w:t xml:space="preserve"> </w:t>
      </w:r>
      <w:r w:rsidRPr="003438DF">
        <w:rPr>
          <w:rFonts w:ascii="Times New Roman" w:hAnsi="Times New Roman" w:cs="Times New Roman"/>
          <w:b/>
          <w:sz w:val="23"/>
          <w:szCs w:val="23"/>
          <w:shd w:val="clear" w:color="auto" w:fill="FFFFFF"/>
        </w:rPr>
        <w:t>– An Indian Experience</w:t>
      </w:r>
      <w:r w:rsidRPr="003438DF">
        <w:rPr>
          <w:rFonts w:ascii="Times New Roman" w:hAnsi="Times New Roman" w:cs="Times New Roman"/>
          <w:sz w:val="23"/>
          <w:szCs w:val="23"/>
          <w:shd w:val="clear" w:color="auto" w:fill="FFFFFF"/>
        </w:rPr>
        <w:t xml:space="preserve">” to improve overall competency of extension professionals associated with climate change adaptation and mitigation activities in agriculture and allied sectors. </w:t>
      </w:r>
    </w:p>
    <w:p w:rsidR="005D7D0D" w:rsidRPr="003438DF" w:rsidRDefault="005D7D0D" w:rsidP="005D7D0D">
      <w:pPr>
        <w:spacing w:line="360" w:lineRule="auto"/>
        <w:jc w:val="both"/>
        <w:rPr>
          <w:rFonts w:ascii="Times New Roman" w:hAnsi="Times New Roman" w:cs="Times New Roman"/>
          <w:b/>
          <w:sz w:val="23"/>
          <w:szCs w:val="23"/>
        </w:rPr>
      </w:pPr>
      <w:r w:rsidRPr="003438DF">
        <w:rPr>
          <w:rFonts w:ascii="Times New Roman" w:hAnsi="Times New Roman" w:cs="Times New Roman"/>
          <w:b/>
          <w:sz w:val="23"/>
          <w:szCs w:val="23"/>
        </w:rPr>
        <w:t xml:space="preserve">Aims and learning objectives </w:t>
      </w:r>
    </w:p>
    <w:p w:rsidR="005D7D0D" w:rsidRPr="003438DF" w:rsidRDefault="005D7D0D" w:rsidP="005D7D0D">
      <w:pPr>
        <w:pStyle w:val="ListParagraph"/>
        <w:numPr>
          <w:ilvl w:val="0"/>
          <w:numId w:val="1"/>
        </w:numPr>
        <w:spacing w:after="0" w:line="240" w:lineRule="auto"/>
        <w:jc w:val="both"/>
        <w:rPr>
          <w:rFonts w:ascii="Times New Roman" w:hAnsi="Times New Roman" w:cs="Times New Roman"/>
          <w:sz w:val="23"/>
          <w:szCs w:val="23"/>
        </w:rPr>
      </w:pPr>
      <w:r w:rsidRPr="003438DF">
        <w:rPr>
          <w:rFonts w:ascii="Times New Roman" w:hAnsi="Times New Roman" w:cs="Times New Roman"/>
          <w:sz w:val="23"/>
          <w:szCs w:val="23"/>
        </w:rPr>
        <w:t xml:space="preserve">To provide overview about the policies and programmatic interventions of India to mitigate and adapt to climate change risks. </w:t>
      </w:r>
    </w:p>
    <w:p w:rsidR="005D7D0D" w:rsidRPr="003438DF" w:rsidRDefault="005D7D0D" w:rsidP="005D7D0D">
      <w:pPr>
        <w:pStyle w:val="ListParagraph"/>
        <w:numPr>
          <w:ilvl w:val="0"/>
          <w:numId w:val="1"/>
        </w:numPr>
        <w:spacing w:after="0" w:line="240" w:lineRule="auto"/>
        <w:jc w:val="both"/>
        <w:rPr>
          <w:rFonts w:ascii="Times New Roman" w:hAnsi="Times New Roman" w:cs="Times New Roman"/>
          <w:sz w:val="23"/>
          <w:szCs w:val="23"/>
        </w:rPr>
      </w:pPr>
      <w:r w:rsidRPr="003438DF">
        <w:rPr>
          <w:rFonts w:ascii="Times New Roman" w:hAnsi="Times New Roman" w:cs="Times New Roman"/>
          <w:sz w:val="23"/>
          <w:szCs w:val="23"/>
        </w:rPr>
        <w:t xml:space="preserve">To inculcate the technical competency among the extension functionaries of ITEC countries on various climate resilient agricultural technologies, practices and services </w:t>
      </w:r>
    </w:p>
    <w:p w:rsidR="005D7D0D" w:rsidRPr="003438DF" w:rsidRDefault="005D7D0D" w:rsidP="005D7D0D">
      <w:pPr>
        <w:pStyle w:val="ListParagraph"/>
        <w:numPr>
          <w:ilvl w:val="0"/>
          <w:numId w:val="1"/>
        </w:numPr>
        <w:spacing w:after="0" w:line="240" w:lineRule="auto"/>
        <w:jc w:val="both"/>
        <w:rPr>
          <w:rFonts w:ascii="Times New Roman" w:hAnsi="Times New Roman" w:cs="Times New Roman"/>
          <w:sz w:val="23"/>
          <w:szCs w:val="23"/>
        </w:rPr>
      </w:pPr>
      <w:r w:rsidRPr="003438DF">
        <w:rPr>
          <w:rFonts w:ascii="Times New Roman" w:hAnsi="Times New Roman" w:cs="Times New Roman"/>
          <w:sz w:val="23"/>
          <w:szCs w:val="23"/>
        </w:rPr>
        <w:t xml:space="preserve">To expose the delegates to the Research and Development on climate resilient agriculture and field experience of Indian farmers. </w:t>
      </w:r>
    </w:p>
    <w:p w:rsidR="005D7D0D" w:rsidRPr="003438DF" w:rsidRDefault="005D7D0D" w:rsidP="005D7D0D">
      <w:pPr>
        <w:spacing w:line="360" w:lineRule="auto"/>
        <w:jc w:val="both"/>
        <w:rPr>
          <w:rFonts w:ascii="Times New Roman" w:hAnsi="Times New Roman" w:cs="Times New Roman"/>
          <w:sz w:val="23"/>
          <w:szCs w:val="23"/>
          <w:shd w:val="clear" w:color="auto" w:fill="FFFFFF"/>
        </w:rPr>
      </w:pPr>
    </w:p>
    <w:p w:rsidR="005D7D0D" w:rsidRPr="003438DF" w:rsidRDefault="005D7D0D" w:rsidP="005D7D0D">
      <w:pPr>
        <w:spacing w:line="360" w:lineRule="auto"/>
        <w:jc w:val="both"/>
        <w:rPr>
          <w:rFonts w:ascii="Times New Roman" w:hAnsi="Times New Roman" w:cs="Times New Roman"/>
          <w:b/>
          <w:sz w:val="23"/>
          <w:szCs w:val="23"/>
        </w:rPr>
      </w:pPr>
      <w:r w:rsidRPr="003438DF">
        <w:rPr>
          <w:rFonts w:ascii="Times New Roman" w:hAnsi="Times New Roman" w:cs="Times New Roman"/>
          <w:b/>
          <w:sz w:val="23"/>
          <w:szCs w:val="23"/>
        </w:rPr>
        <w:t>Course duration</w:t>
      </w:r>
    </w:p>
    <w:p w:rsidR="005D7D0D" w:rsidRPr="003438DF" w:rsidRDefault="005D7D0D" w:rsidP="005D7D0D">
      <w:pPr>
        <w:spacing w:line="360" w:lineRule="auto"/>
        <w:jc w:val="both"/>
        <w:rPr>
          <w:rFonts w:ascii="Times New Roman" w:hAnsi="Times New Roman" w:cs="Times New Roman"/>
          <w:sz w:val="23"/>
          <w:szCs w:val="23"/>
        </w:rPr>
      </w:pPr>
      <w:r w:rsidRPr="003438DF">
        <w:rPr>
          <w:rFonts w:ascii="Times New Roman" w:hAnsi="Times New Roman" w:cs="Times New Roman"/>
          <w:sz w:val="23"/>
          <w:szCs w:val="23"/>
        </w:rPr>
        <w:t xml:space="preserve">The duration of the course will be for 14 days with 10 days of theory classes and 04 days of practical/field visits. </w:t>
      </w:r>
    </w:p>
    <w:p w:rsidR="005D7D0D" w:rsidRPr="003438DF" w:rsidRDefault="005D7D0D" w:rsidP="005D7D0D">
      <w:pPr>
        <w:pStyle w:val="Heading3"/>
        <w:spacing w:line="360" w:lineRule="auto"/>
        <w:rPr>
          <w:rFonts w:ascii="Times New Roman" w:hAnsi="Times New Roman" w:cs="Times New Roman"/>
          <w:sz w:val="23"/>
          <w:szCs w:val="23"/>
        </w:rPr>
      </w:pPr>
      <w:r w:rsidRPr="003438DF">
        <w:rPr>
          <w:rFonts w:ascii="Times New Roman" w:hAnsi="Times New Roman" w:cs="Times New Roman"/>
          <w:sz w:val="23"/>
          <w:szCs w:val="23"/>
        </w:rPr>
        <w:t>Tentative Programme Schedule</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5"/>
        <w:gridCol w:w="6615"/>
      </w:tblGrid>
      <w:tr w:rsidR="005D7D0D" w:rsidRPr="003438DF" w:rsidTr="00C21E8B">
        <w:trPr>
          <w:trHeight w:val="366"/>
          <w:jc w:val="center"/>
        </w:trPr>
        <w:tc>
          <w:tcPr>
            <w:tcW w:w="2425" w:type="dxa"/>
            <w:shd w:val="clear" w:color="auto" w:fill="C9C9C9"/>
          </w:tcPr>
          <w:p w:rsidR="005D7D0D" w:rsidRPr="003438DF" w:rsidRDefault="005D7D0D" w:rsidP="00C21E8B">
            <w:pPr>
              <w:spacing w:before="40" w:after="40" w:line="276" w:lineRule="auto"/>
              <w:rPr>
                <w:rFonts w:ascii="Times New Roman" w:hAnsi="Times New Roman" w:cs="Times New Roman"/>
                <w:sz w:val="23"/>
                <w:szCs w:val="23"/>
              </w:rPr>
            </w:pPr>
          </w:p>
        </w:tc>
        <w:tc>
          <w:tcPr>
            <w:tcW w:w="6615" w:type="dxa"/>
            <w:shd w:val="clear" w:color="auto" w:fill="C9C9C9"/>
          </w:tcPr>
          <w:p w:rsidR="005D7D0D" w:rsidRPr="003438DF" w:rsidRDefault="005D7D0D" w:rsidP="00C21E8B">
            <w:pPr>
              <w:tabs>
                <w:tab w:val="left" w:pos="3630"/>
              </w:tabs>
              <w:spacing w:before="40" w:after="40" w:line="276" w:lineRule="auto"/>
              <w:jc w:val="center"/>
              <w:rPr>
                <w:rFonts w:ascii="Times New Roman" w:hAnsi="Times New Roman" w:cs="Times New Roman"/>
                <w:b/>
                <w:sz w:val="23"/>
                <w:szCs w:val="23"/>
              </w:rPr>
            </w:pPr>
            <w:r w:rsidRPr="003438DF">
              <w:rPr>
                <w:rFonts w:ascii="Times New Roman" w:hAnsi="Times New Roman" w:cs="Times New Roman"/>
                <w:b/>
                <w:sz w:val="23"/>
                <w:szCs w:val="23"/>
              </w:rPr>
              <w:t>Day - 1</w:t>
            </w:r>
          </w:p>
        </w:tc>
      </w:tr>
      <w:tr w:rsidR="005D7D0D" w:rsidRPr="003438DF" w:rsidTr="00C21E8B">
        <w:trPr>
          <w:trHeight w:val="366"/>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 xml:space="preserve">9.30 am – 10:30am </w:t>
            </w:r>
          </w:p>
        </w:tc>
        <w:tc>
          <w:tcPr>
            <w:tcW w:w="6615" w:type="dxa"/>
          </w:tcPr>
          <w:p w:rsidR="005D7D0D" w:rsidRPr="003438DF" w:rsidRDefault="005D7D0D" w:rsidP="00C21E8B">
            <w:pPr>
              <w:pStyle w:val="Footer"/>
              <w:tabs>
                <w:tab w:val="clear" w:pos="4320"/>
                <w:tab w:val="clear" w:pos="8640"/>
              </w:tabs>
              <w:spacing w:before="40" w:after="40" w:line="276" w:lineRule="auto"/>
              <w:rPr>
                <w:sz w:val="23"/>
                <w:szCs w:val="23"/>
                <w:lang w:val="en-US" w:eastAsia="en-US"/>
              </w:rPr>
            </w:pPr>
            <w:r w:rsidRPr="003438DF">
              <w:rPr>
                <w:sz w:val="23"/>
                <w:szCs w:val="23"/>
                <w:lang w:val="en-US" w:eastAsia="en-US"/>
              </w:rPr>
              <w:t>Registration</w:t>
            </w:r>
          </w:p>
        </w:tc>
      </w:tr>
      <w:tr w:rsidR="005D7D0D" w:rsidRPr="003438DF" w:rsidTr="00C21E8B">
        <w:trPr>
          <w:trHeight w:val="450"/>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10.30 am – 11:15 am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Inauguration</w:t>
            </w:r>
          </w:p>
        </w:tc>
      </w:tr>
      <w:tr w:rsidR="005D7D0D" w:rsidRPr="003438DF" w:rsidTr="00C21E8B">
        <w:trPr>
          <w:trHeight w:val="305"/>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11.15 am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r w:rsidRPr="003438DF">
              <w:rPr>
                <w:rFonts w:ascii="Times New Roman" w:hAnsi="Times New Roman" w:cs="Times New Roman"/>
                <w:sz w:val="23"/>
                <w:szCs w:val="23"/>
              </w:rPr>
              <w:tab/>
            </w:r>
            <w:r w:rsidRPr="003438DF">
              <w:rPr>
                <w:rFonts w:ascii="Times New Roman" w:hAnsi="Times New Roman" w:cs="Times New Roman"/>
                <w:sz w:val="23"/>
                <w:szCs w:val="23"/>
              </w:rPr>
              <w:tab/>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11.30 am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Icebreaking – Interactive Session</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 xml:space="preserve">11.45 am </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Pre-Training Test</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 xml:space="preserve">11.45 am to 1.00 pm </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Experience Sharing: Climate change impact in Agriculture – Gap Analysis on technologies, practices and support services  in their respective countries</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01.00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Lunch</w:t>
            </w:r>
          </w:p>
        </w:tc>
      </w:tr>
      <w:tr w:rsidR="005D7D0D" w:rsidRPr="003438DF" w:rsidTr="00C21E8B">
        <w:trPr>
          <w:trHeight w:val="324"/>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02.0 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 xml:space="preserve">SWOT Analysis of climate change extension technologies and support services in their respective countries </w:t>
            </w:r>
          </w:p>
        </w:tc>
      </w:tr>
      <w:tr w:rsidR="005D7D0D" w:rsidRPr="003438DF" w:rsidTr="00C21E8B">
        <w:trPr>
          <w:trHeight w:val="324"/>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03.30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lastRenderedPageBreak/>
              <w:t>03.45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 xml:space="preserve">Presentation of SWOT Analysis of climate change extension technologies and services by team representatives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05:15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Close</w:t>
            </w:r>
          </w:p>
        </w:tc>
      </w:tr>
      <w:tr w:rsidR="005D7D0D" w:rsidRPr="003438DF" w:rsidTr="00C21E8B">
        <w:trPr>
          <w:jc w:val="center"/>
        </w:trPr>
        <w:tc>
          <w:tcPr>
            <w:tcW w:w="2425" w:type="dxa"/>
            <w:shd w:val="clear" w:color="auto" w:fill="C9C9C9"/>
          </w:tcPr>
          <w:p w:rsidR="005D7D0D" w:rsidRPr="003438DF" w:rsidRDefault="005D7D0D" w:rsidP="00C21E8B">
            <w:pPr>
              <w:spacing w:before="40" w:after="40" w:line="276" w:lineRule="auto"/>
              <w:rPr>
                <w:rFonts w:ascii="Times New Roman" w:hAnsi="Times New Roman" w:cs="Times New Roman"/>
                <w:sz w:val="23"/>
                <w:szCs w:val="23"/>
              </w:rPr>
            </w:pPr>
          </w:p>
        </w:tc>
        <w:tc>
          <w:tcPr>
            <w:tcW w:w="6615" w:type="dxa"/>
            <w:shd w:val="clear" w:color="auto" w:fill="C9C9C9"/>
          </w:tcPr>
          <w:p w:rsidR="005D7D0D" w:rsidRPr="003438DF" w:rsidRDefault="005D7D0D" w:rsidP="00C21E8B">
            <w:pPr>
              <w:tabs>
                <w:tab w:val="left" w:pos="3630"/>
              </w:tabs>
              <w:spacing w:before="40" w:after="40" w:line="276" w:lineRule="auto"/>
              <w:jc w:val="center"/>
              <w:rPr>
                <w:rFonts w:ascii="Times New Roman" w:hAnsi="Times New Roman" w:cs="Times New Roman"/>
                <w:b/>
                <w:sz w:val="23"/>
                <w:szCs w:val="23"/>
              </w:rPr>
            </w:pPr>
            <w:r w:rsidRPr="003438DF">
              <w:rPr>
                <w:rFonts w:ascii="Times New Roman" w:hAnsi="Times New Roman" w:cs="Times New Roman"/>
                <w:b/>
                <w:sz w:val="23"/>
                <w:szCs w:val="23"/>
              </w:rPr>
              <w:t>Day- 2</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09:30 – 11:15 am</w:t>
            </w:r>
          </w:p>
        </w:tc>
        <w:tc>
          <w:tcPr>
            <w:tcW w:w="6615" w:type="dxa"/>
          </w:tcPr>
          <w:p w:rsidR="005D7D0D" w:rsidRPr="003438DF" w:rsidRDefault="005D7D0D" w:rsidP="00C21E8B">
            <w:pPr>
              <w:pStyle w:val="Footer"/>
              <w:tabs>
                <w:tab w:val="clear" w:pos="4320"/>
                <w:tab w:val="clear" w:pos="8640"/>
              </w:tabs>
              <w:spacing w:before="40" w:after="40" w:line="276" w:lineRule="auto"/>
              <w:rPr>
                <w:sz w:val="23"/>
                <w:szCs w:val="23"/>
                <w:lang w:val="en-US" w:eastAsia="en-US"/>
              </w:rPr>
            </w:pPr>
            <w:r w:rsidRPr="003438DF">
              <w:rPr>
                <w:sz w:val="23"/>
                <w:szCs w:val="23"/>
                <w:lang w:val="en-US" w:eastAsia="en-US"/>
              </w:rPr>
              <w:t xml:space="preserve">Impact of Climate Change in Agricultural Sector – An Overview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11.15 am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11.30 am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 xml:space="preserve">Climate Trend Analysis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01.00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Lunch</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02.0 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 xml:space="preserve">Policy Initiatives related to Climate Change Adaptation and Mitigation in Agriculture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03.30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03.45 pm</w:t>
            </w:r>
          </w:p>
        </w:tc>
        <w:tc>
          <w:tcPr>
            <w:tcW w:w="6615" w:type="dxa"/>
          </w:tcPr>
          <w:p w:rsidR="005D7D0D" w:rsidRPr="003438DF" w:rsidRDefault="005D7D0D" w:rsidP="00C21E8B">
            <w:pPr>
              <w:pStyle w:val="Footer"/>
              <w:tabs>
                <w:tab w:val="clear" w:pos="4320"/>
                <w:tab w:val="clear" w:pos="8640"/>
              </w:tabs>
              <w:spacing w:before="40" w:after="40" w:line="276" w:lineRule="auto"/>
              <w:jc w:val="both"/>
              <w:rPr>
                <w:sz w:val="23"/>
                <w:szCs w:val="23"/>
              </w:rPr>
            </w:pPr>
            <w:r w:rsidRPr="003438DF">
              <w:rPr>
                <w:sz w:val="23"/>
                <w:szCs w:val="23"/>
              </w:rPr>
              <w:t>Varietal Improvement for Enhanced Productivity in Drought-Prone Ecology</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05:15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Close</w:t>
            </w:r>
          </w:p>
        </w:tc>
      </w:tr>
      <w:tr w:rsidR="005D7D0D" w:rsidRPr="003438DF" w:rsidTr="00C21E8B">
        <w:trPr>
          <w:jc w:val="center"/>
        </w:trPr>
        <w:tc>
          <w:tcPr>
            <w:tcW w:w="2425" w:type="dxa"/>
            <w:shd w:val="clear" w:color="auto" w:fill="C9C9C9"/>
          </w:tcPr>
          <w:p w:rsidR="005D7D0D" w:rsidRPr="003438DF" w:rsidRDefault="005D7D0D" w:rsidP="00C21E8B">
            <w:pPr>
              <w:spacing w:before="40" w:after="40" w:line="276" w:lineRule="auto"/>
              <w:rPr>
                <w:rFonts w:ascii="Times New Roman" w:hAnsi="Times New Roman" w:cs="Times New Roman"/>
                <w:sz w:val="23"/>
                <w:szCs w:val="23"/>
              </w:rPr>
            </w:pPr>
          </w:p>
        </w:tc>
        <w:tc>
          <w:tcPr>
            <w:tcW w:w="6615" w:type="dxa"/>
            <w:shd w:val="clear" w:color="auto" w:fill="C9C9C9"/>
          </w:tcPr>
          <w:p w:rsidR="005D7D0D" w:rsidRPr="003438DF" w:rsidRDefault="005D7D0D" w:rsidP="00C21E8B">
            <w:pPr>
              <w:pStyle w:val="BodyText"/>
              <w:spacing w:before="0" w:after="0" w:line="276" w:lineRule="auto"/>
              <w:jc w:val="center"/>
              <w:rPr>
                <w:rFonts w:ascii="Times New Roman" w:hAnsi="Times New Roman" w:cs="Times New Roman"/>
                <w:sz w:val="23"/>
                <w:szCs w:val="23"/>
              </w:rPr>
            </w:pPr>
            <w:r w:rsidRPr="003438DF">
              <w:rPr>
                <w:rFonts w:ascii="Times New Roman" w:hAnsi="Times New Roman" w:cs="Times New Roman"/>
                <w:b/>
                <w:sz w:val="23"/>
                <w:szCs w:val="23"/>
              </w:rPr>
              <w:t>Day -3</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09:30 – 11:15 am</w:t>
            </w:r>
          </w:p>
        </w:tc>
        <w:tc>
          <w:tcPr>
            <w:tcW w:w="6615" w:type="dxa"/>
          </w:tcPr>
          <w:p w:rsidR="005D7D0D" w:rsidRPr="003438DF" w:rsidRDefault="005D7D0D" w:rsidP="00C21E8B">
            <w:pPr>
              <w:rPr>
                <w:rFonts w:ascii="Times New Roman" w:hAnsi="Times New Roman" w:cs="Times New Roman"/>
                <w:sz w:val="23"/>
                <w:szCs w:val="23"/>
              </w:rPr>
            </w:pPr>
            <w:r w:rsidRPr="003438DF">
              <w:rPr>
                <w:rFonts w:ascii="Times New Roman" w:hAnsi="Times New Roman" w:cs="Times New Roman"/>
                <w:sz w:val="23"/>
                <w:szCs w:val="23"/>
              </w:rPr>
              <w:t xml:space="preserve">National Innovations in Climate Resilient Agriculture (NICRA) – Field Experience Sharing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11.15 am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11.30 am</w:t>
            </w:r>
          </w:p>
        </w:tc>
        <w:tc>
          <w:tcPr>
            <w:tcW w:w="6615" w:type="dxa"/>
          </w:tcPr>
          <w:p w:rsidR="005D7D0D" w:rsidRPr="003438DF" w:rsidRDefault="005D7D0D" w:rsidP="00C21E8B">
            <w:pPr>
              <w:pStyle w:val="Footer"/>
              <w:tabs>
                <w:tab w:val="clear" w:pos="4320"/>
                <w:tab w:val="clear" w:pos="8640"/>
              </w:tabs>
              <w:spacing w:before="40" w:after="40" w:line="276" w:lineRule="auto"/>
              <w:jc w:val="both"/>
              <w:rPr>
                <w:sz w:val="23"/>
                <w:szCs w:val="23"/>
                <w:lang w:val="en-US"/>
              </w:rPr>
            </w:pPr>
            <w:r w:rsidRPr="003438DF">
              <w:rPr>
                <w:sz w:val="23"/>
                <w:szCs w:val="23"/>
              </w:rPr>
              <w:t xml:space="preserve">National Innovations in Climate Resilient Agriculture (NICRA) </w:t>
            </w:r>
            <w:r w:rsidRPr="003438DF">
              <w:rPr>
                <w:sz w:val="23"/>
                <w:szCs w:val="23"/>
                <w:lang w:val="en-US"/>
              </w:rPr>
              <w:t xml:space="preserve">Discussion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01.00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Lunch</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02.0 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Integrated Farming Systems (IFS) to Minimize the Climate Induced Risk with Discussion</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03.30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03.45 pm</w:t>
            </w:r>
          </w:p>
        </w:tc>
        <w:tc>
          <w:tcPr>
            <w:tcW w:w="6615" w:type="dxa"/>
          </w:tcPr>
          <w:p w:rsidR="005D7D0D" w:rsidRPr="003438DF" w:rsidRDefault="005D7D0D" w:rsidP="00C21E8B">
            <w:pPr>
              <w:rPr>
                <w:rFonts w:ascii="Times New Roman" w:eastAsia="Times New Roman" w:hAnsi="Times New Roman" w:cs="Times New Roman"/>
                <w:sz w:val="23"/>
                <w:szCs w:val="23"/>
              </w:rPr>
            </w:pPr>
            <w:r w:rsidRPr="003438DF">
              <w:rPr>
                <w:rFonts w:ascii="Times New Roman" w:eastAsia="Times New Roman" w:hAnsi="Times New Roman" w:cs="Times New Roman"/>
                <w:sz w:val="23"/>
                <w:szCs w:val="23"/>
              </w:rPr>
              <w:t>Alternative seed system in the context of Climate Change</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05:15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Close</w:t>
            </w:r>
          </w:p>
        </w:tc>
      </w:tr>
      <w:tr w:rsidR="005D7D0D" w:rsidRPr="003438DF" w:rsidTr="00C21E8B">
        <w:trPr>
          <w:jc w:val="center"/>
        </w:trPr>
        <w:tc>
          <w:tcPr>
            <w:tcW w:w="2425" w:type="dxa"/>
            <w:shd w:val="clear" w:color="auto" w:fill="C9C9C9"/>
          </w:tcPr>
          <w:p w:rsidR="005D7D0D" w:rsidRPr="003438DF" w:rsidRDefault="005D7D0D" w:rsidP="00C21E8B">
            <w:pPr>
              <w:spacing w:before="40" w:after="40" w:line="276" w:lineRule="auto"/>
              <w:rPr>
                <w:rFonts w:ascii="Times New Roman" w:hAnsi="Times New Roman" w:cs="Times New Roman"/>
                <w:sz w:val="23"/>
                <w:szCs w:val="23"/>
              </w:rPr>
            </w:pPr>
          </w:p>
        </w:tc>
        <w:tc>
          <w:tcPr>
            <w:tcW w:w="6615" w:type="dxa"/>
            <w:shd w:val="clear" w:color="auto" w:fill="C9C9C9"/>
          </w:tcPr>
          <w:p w:rsidR="005D7D0D" w:rsidRPr="003438DF" w:rsidRDefault="005D7D0D" w:rsidP="00C21E8B">
            <w:pPr>
              <w:spacing w:line="276" w:lineRule="auto"/>
              <w:jc w:val="center"/>
              <w:rPr>
                <w:rFonts w:ascii="Times New Roman" w:hAnsi="Times New Roman" w:cs="Times New Roman"/>
                <w:sz w:val="23"/>
                <w:szCs w:val="23"/>
              </w:rPr>
            </w:pPr>
            <w:r w:rsidRPr="003438DF">
              <w:rPr>
                <w:rFonts w:ascii="Times New Roman" w:hAnsi="Times New Roman" w:cs="Times New Roman"/>
                <w:b/>
                <w:sz w:val="23"/>
                <w:szCs w:val="23"/>
              </w:rPr>
              <w:t>Day - 4</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09:30 – 11:15 am</w:t>
            </w:r>
          </w:p>
        </w:tc>
        <w:tc>
          <w:tcPr>
            <w:tcW w:w="6615" w:type="dxa"/>
          </w:tcPr>
          <w:p w:rsidR="005D7D0D" w:rsidRPr="003438DF" w:rsidRDefault="005D7D0D" w:rsidP="00C21E8B">
            <w:pPr>
              <w:pStyle w:val="Footer"/>
              <w:tabs>
                <w:tab w:val="clear" w:pos="4320"/>
                <w:tab w:val="clear" w:pos="8640"/>
              </w:tabs>
              <w:spacing w:before="40" w:after="40" w:line="276" w:lineRule="auto"/>
              <w:rPr>
                <w:sz w:val="23"/>
                <w:szCs w:val="23"/>
                <w:lang w:val="en-US" w:eastAsia="en-US"/>
              </w:rPr>
            </w:pPr>
            <w:r w:rsidRPr="003438DF">
              <w:rPr>
                <w:sz w:val="23"/>
                <w:szCs w:val="23"/>
                <w:lang w:val="en-US" w:eastAsia="en-US"/>
              </w:rPr>
              <w:t xml:space="preserve">Integrated Pest Management (IPM)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11.15 am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11.30 am</w:t>
            </w:r>
          </w:p>
        </w:tc>
        <w:tc>
          <w:tcPr>
            <w:tcW w:w="6615" w:type="dxa"/>
          </w:tcPr>
          <w:p w:rsidR="005D7D0D" w:rsidRPr="003438DF" w:rsidRDefault="005D7D0D" w:rsidP="00C21E8B">
            <w:pPr>
              <w:pStyle w:val="BodyText"/>
              <w:spacing w:before="0" w:after="0" w:line="276" w:lineRule="auto"/>
              <w:jc w:val="both"/>
              <w:rPr>
                <w:rFonts w:ascii="Times New Roman" w:hAnsi="Times New Roman" w:cs="Times New Roman"/>
                <w:sz w:val="23"/>
                <w:szCs w:val="23"/>
              </w:rPr>
            </w:pPr>
            <w:r w:rsidRPr="003438DF">
              <w:rPr>
                <w:rFonts w:ascii="Times New Roman" w:hAnsi="Times New Roman" w:cs="Times New Roman"/>
                <w:sz w:val="23"/>
                <w:szCs w:val="23"/>
              </w:rPr>
              <w:t xml:space="preserve">Climate Farm Schools – Concept and Operationalization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01.00 pm</w:t>
            </w:r>
          </w:p>
        </w:tc>
        <w:tc>
          <w:tcPr>
            <w:tcW w:w="6615" w:type="dxa"/>
          </w:tcPr>
          <w:p w:rsidR="005D7D0D" w:rsidRPr="003438DF" w:rsidRDefault="005D7D0D" w:rsidP="00C21E8B">
            <w:pPr>
              <w:pStyle w:val="BodyText"/>
              <w:spacing w:before="0" w:after="0" w:line="276" w:lineRule="auto"/>
              <w:jc w:val="both"/>
              <w:rPr>
                <w:rFonts w:ascii="Times New Roman" w:hAnsi="Times New Roman" w:cs="Times New Roman"/>
                <w:sz w:val="23"/>
                <w:szCs w:val="23"/>
              </w:rPr>
            </w:pPr>
            <w:r w:rsidRPr="003438DF">
              <w:rPr>
                <w:rFonts w:ascii="Times New Roman" w:hAnsi="Times New Roman" w:cs="Times New Roman"/>
                <w:sz w:val="23"/>
                <w:szCs w:val="23"/>
              </w:rPr>
              <w:t>Lunch</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02.0 0 pm</w:t>
            </w:r>
          </w:p>
        </w:tc>
        <w:tc>
          <w:tcPr>
            <w:tcW w:w="6615" w:type="dxa"/>
          </w:tcPr>
          <w:p w:rsidR="005D7D0D" w:rsidRPr="003438DF" w:rsidRDefault="005D7D0D" w:rsidP="00C21E8B">
            <w:pPr>
              <w:pStyle w:val="BodyText"/>
              <w:spacing w:before="0" w:after="0" w:line="276" w:lineRule="auto"/>
              <w:jc w:val="both"/>
              <w:rPr>
                <w:rFonts w:ascii="Times New Roman" w:hAnsi="Times New Roman" w:cs="Times New Roman"/>
                <w:sz w:val="23"/>
                <w:szCs w:val="23"/>
              </w:rPr>
            </w:pPr>
            <w:r w:rsidRPr="003438DF">
              <w:rPr>
                <w:rFonts w:ascii="Times New Roman" w:hAnsi="Times New Roman" w:cs="Times New Roman"/>
                <w:sz w:val="23"/>
                <w:szCs w:val="23"/>
              </w:rPr>
              <w:t xml:space="preserve">Soil Health Management – Indian Experience on Soil Health Card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03.30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lastRenderedPageBreak/>
              <w:t>03.45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 xml:space="preserve">Impact of climate change in Horticultural Sector and adaptation strategies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05:15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Close</w:t>
            </w:r>
          </w:p>
        </w:tc>
      </w:tr>
      <w:tr w:rsidR="005D7D0D" w:rsidRPr="003438DF" w:rsidTr="00C21E8B">
        <w:trPr>
          <w:jc w:val="center"/>
        </w:trPr>
        <w:tc>
          <w:tcPr>
            <w:tcW w:w="2425" w:type="dxa"/>
            <w:shd w:val="clear" w:color="auto" w:fill="C9C9C9"/>
          </w:tcPr>
          <w:p w:rsidR="005D7D0D" w:rsidRPr="003438DF" w:rsidRDefault="005D7D0D" w:rsidP="00C21E8B">
            <w:pPr>
              <w:spacing w:before="40" w:after="40" w:line="276" w:lineRule="auto"/>
              <w:rPr>
                <w:rFonts w:ascii="Times New Roman" w:hAnsi="Times New Roman" w:cs="Times New Roman"/>
                <w:sz w:val="23"/>
                <w:szCs w:val="23"/>
              </w:rPr>
            </w:pPr>
          </w:p>
        </w:tc>
        <w:tc>
          <w:tcPr>
            <w:tcW w:w="6615" w:type="dxa"/>
            <w:shd w:val="clear" w:color="auto" w:fill="C9C9C9"/>
          </w:tcPr>
          <w:p w:rsidR="005D7D0D" w:rsidRPr="003438DF" w:rsidRDefault="005D7D0D" w:rsidP="00C21E8B">
            <w:pPr>
              <w:spacing w:line="276" w:lineRule="auto"/>
              <w:jc w:val="center"/>
              <w:rPr>
                <w:rFonts w:ascii="Times New Roman" w:hAnsi="Times New Roman" w:cs="Times New Roman"/>
                <w:sz w:val="23"/>
                <w:szCs w:val="23"/>
              </w:rPr>
            </w:pPr>
            <w:r w:rsidRPr="003438DF">
              <w:rPr>
                <w:rFonts w:ascii="Times New Roman" w:hAnsi="Times New Roman" w:cs="Times New Roman"/>
                <w:b/>
                <w:sz w:val="23"/>
                <w:szCs w:val="23"/>
              </w:rPr>
              <w:t>Day - 5</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09:30 – 11:15 am</w:t>
            </w:r>
          </w:p>
        </w:tc>
        <w:tc>
          <w:tcPr>
            <w:tcW w:w="6615" w:type="dxa"/>
          </w:tcPr>
          <w:p w:rsidR="005D7D0D" w:rsidRPr="003438DF" w:rsidRDefault="005D7D0D" w:rsidP="00C21E8B">
            <w:pPr>
              <w:pStyle w:val="Footer"/>
              <w:tabs>
                <w:tab w:val="clear" w:pos="4320"/>
                <w:tab w:val="clear" w:pos="8640"/>
              </w:tabs>
              <w:spacing w:before="40" w:after="40" w:line="276" w:lineRule="auto"/>
              <w:rPr>
                <w:sz w:val="23"/>
                <w:szCs w:val="23"/>
                <w:lang w:val="en-US" w:eastAsia="en-US"/>
              </w:rPr>
            </w:pPr>
            <w:r w:rsidRPr="003438DF">
              <w:rPr>
                <w:sz w:val="23"/>
                <w:szCs w:val="23"/>
                <w:lang w:val="en-US" w:eastAsia="en-US"/>
              </w:rPr>
              <w:t xml:space="preserve">Ecological Engineering for </w:t>
            </w:r>
            <w:r w:rsidRPr="003438DF">
              <w:rPr>
                <w:rStyle w:val="Emphasis"/>
                <w:bCs/>
                <w:i w:val="0"/>
                <w:iCs w:val="0"/>
                <w:spacing w:val="4"/>
                <w:sz w:val="23"/>
                <w:szCs w:val="23"/>
                <w:shd w:val="clear" w:color="auto" w:fill="FFFFFF"/>
              </w:rPr>
              <w:t>Ecosystem</w:t>
            </w:r>
            <w:r w:rsidRPr="003438DF">
              <w:rPr>
                <w:spacing w:val="4"/>
                <w:sz w:val="23"/>
                <w:szCs w:val="23"/>
                <w:shd w:val="clear" w:color="auto" w:fill="FFFFFF"/>
              </w:rPr>
              <w:t>-based </w:t>
            </w:r>
            <w:r w:rsidRPr="003438DF">
              <w:rPr>
                <w:rStyle w:val="Emphasis"/>
                <w:bCs/>
                <w:i w:val="0"/>
                <w:iCs w:val="0"/>
                <w:spacing w:val="4"/>
                <w:sz w:val="23"/>
                <w:szCs w:val="23"/>
                <w:shd w:val="clear" w:color="auto" w:fill="FFFFFF"/>
              </w:rPr>
              <w:t>Adaptation</w:t>
            </w:r>
            <w:r w:rsidRPr="003438DF">
              <w:rPr>
                <w:rStyle w:val="Emphasis"/>
                <w:bCs/>
                <w:i w:val="0"/>
                <w:iCs w:val="0"/>
                <w:spacing w:val="4"/>
                <w:sz w:val="23"/>
                <w:szCs w:val="23"/>
                <w:shd w:val="clear" w:color="auto" w:fill="FFFFFF"/>
                <w:lang w:val="en-US"/>
              </w:rPr>
              <w:t xml:space="preserve"> -</w:t>
            </w:r>
            <w:r w:rsidRPr="003438DF">
              <w:rPr>
                <w:sz w:val="23"/>
                <w:szCs w:val="23"/>
                <w:lang w:val="en-US" w:eastAsia="en-US"/>
              </w:rPr>
              <w:t xml:space="preserve"> Visit to National Institute of Plant Health Management (NIPHM)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11.15 am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11.30 am</w:t>
            </w:r>
          </w:p>
        </w:tc>
        <w:tc>
          <w:tcPr>
            <w:tcW w:w="6615" w:type="dxa"/>
          </w:tcPr>
          <w:p w:rsidR="005D7D0D" w:rsidRPr="003438DF" w:rsidRDefault="005D7D0D" w:rsidP="00C21E8B">
            <w:pPr>
              <w:pStyle w:val="BodyText"/>
              <w:spacing w:before="0" w:after="0" w:line="276" w:lineRule="auto"/>
              <w:jc w:val="both"/>
              <w:rPr>
                <w:rFonts w:ascii="Times New Roman" w:hAnsi="Times New Roman" w:cs="Times New Roman"/>
                <w:sz w:val="23"/>
                <w:szCs w:val="23"/>
              </w:rPr>
            </w:pPr>
            <w:r w:rsidRPr="003438DF">
              <w:rPr>
                <w:rFonts w:ascii="Times New Roman" w:hAnsi="Times New Roman" w:cs="Times New Roman"/>
                <w:sz w:val="23"/>
                <w:szCs w:val="23"/>
              </w:rPr>
              <w:t xml:space="preserve">Ecological Engineering for </w:t>
            </w:r>
            <w:r w:rsidRPr="003438DF">
              <w:rPr>
                <w:rStyle w:val="Emphasis"/>
                <w:rFonts w:ascii="Times New Roman" w:hAnsi="Times New Roman" w:cs="Times New Roman"/>
                <w:bCs/>
                <w:i w:val="0"/>
                <w:iCs w:val="0"/>
                <w:spacing w:val="4"/>
                <w:sz w:val="23"/>
                <w:szCs w:val="23"/>
                <w:shd w:val="clear" w:color="auto" w:fill="FFFFFF"/>
              </w:rPr>
              <w:t>Ecosystem</w:t>
            </w:r>
            <w:r w:rsidRPr="003438DF">
              <w:rPr>
                <w:rFonts w:ascii="Times New Roman" w:hAnsi="Times New Roman" w:cs="Times New Roman"/>
                <w:spacing w:val="4"/>
                <w:sz w:val="23"/>
                <w:szCs w:val="23"/>
                <w:shd w:val="clear" w:color="auto" w:fill="FFFFFF"/>
              </w:rPr>
              <w:t>-based </w:t>
            </w:r>
            <w:r w:rsidRPr="003438DF">
              <w:rPr>
                <w:rStyle w:val="Emphasis"/>
                <w:rFonts w:ascii="Times New Roman" w:hAnsi="Times New Roman" w:cs="Times New Roman"/>
                <w:bCs/>
                <w:i w:val="0"/>
                <w:iCs w:val="0"/>
                <w:spacing w:val="4"/>
                <w:sz w:val="23"/>
                <w:szCs w:val="23"/>
                <w:shd w:val="clear" w:color="auto" w:fill="FFFFFF"/>
              </w:rPr>
              <w:t>Adaptation -</w:t>
            </w:r>
            <w:r w:rsidRPr="003438DF">
              <w:rPr>
                <w:rFonts w:ascii="Times New Roman" w:hAnsi="Times New Roman" w:cs="Times New Roman"/>
                <w:sz w:val="23"/>
                <w:szCs w:val="23"/>
              </w:rPr>
              <w:t xml:space="preserve"> Visit to NIPHM</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01.00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Lunch</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02.0 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 xml:space="preserve">Ecological Engineering for </w:t>
            </w:r>
            <w:r w:rsidRPr="003438DF">
              <w:rPr>
                <w:rStyle w:val="Emphasis"/>
                <w:rFonts w:ascii="Times New Roman" w:hAnsi="Times New Roman" w:cs="Times New Roman"/>
                <w:bCs/>
                <w:i w:val="0"/>
                <w:iCs w:val="0"/>
                <w:spacing w:val="4"/>
                <w:sz w:val="23"/>
                <w:szCs w:val="23"/>
                <w:shd w:val="clear" w:color="auto" w:fill="FFFFFF"/>
              </w:rPr>
              <w:t>Ecosystem</w:t>
            </w:r>
            <w:r w:rsidRPr="003438DF">
              <w:rPr>
                <w:rFonts w:ascii="Times New Roman" w:hAnsi="Times New Roman" w:cs="Times New Roman"/>
                <w:spacing w:val="4"/>
                <w:sz w:val="23"/>
                <w:szCs w:val="23"/>
                <w:shd w:val="clear" w:color="auto" w:fill="FFFFFF"/>
              </w:rPr>
              <w:t>-based </w:t>
            </w:r>
            <w:r w:rsidRPr="003438DF">
              <w:rPr>
                <w:rStyle w:val="Emphasis"/>
                <w:rFonts w:ascii="Times New Roman" w:hAnsi="Times New Roman" w:cs="Times New Roman"/>
                <w:bCs/>
                <w:i w:val="0"/>
                <w:iCs w:val="0"/>
                <w:spacing w:val="4"/>
                <w:sz w:val="23"/>
                <w:szCs w:val="23"/>
                <w:shd w:val="clear" w:color="auto" w:fill="FFFFFF"/>
              </w:rPr>
              <w:t>Adaptation -</w:t>
            </w:r>
            <w:r w:rsidRPr="003438DF">
              <w:rPr>
                <w:rFonts w:ascii="Times New Roman" w:hAnsi="Times New Roman" w:cs="Times New Roman"/>
                <w:sz w:val="23"/>
                <w:szCs w:val="23"/>
              </w:rPr>
              <w:t xml:space="preserve"> Visit to NIPHM</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03.30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03.45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 xml:space="preserve">Ecological Engineering for </w:t>
            </w:r>
            <w:r w:rsidRPr="003438DF">
              <w:rPr>
                <w:rStyle w:val="Emphasis"/>
                <w:rFonts w:ascii="Times New Roman" w:hAnsi="Times New Roman" w:cs="Times New Roman"/>
                <w:bCs/>
                <w:i w:val="0"/>
                <w:iCs w:val="0"/>
                <w:spacing w:val="4"/>
                <w:sz w:val="23"/>
                <w:szCs w:val="23"/>
                <w:shd w:val="clear" w:color="auto" w:fill="FFFFFF"/>
              </w:rPr>
              <w:t>Ecosystem</w:t>
            </w:r>
            <w:r w:rsidRPr="003438DF">
              <w:rPr>
                <w:rFonts w:ascii="Times New Roman" w:hAnsi="Times New Roman" w:cs="Times New Roman"/>
                <w:spacing w:val="4"/>
                <w:sz w:val="23"/>
                <w:szCs w:val="23"/>
                <w:shd w:val="clear" w:color="auto" w:fill="FFFFFF"/>
              </w:rPr>
              <w:t>-based </w:t>
            </w:r>
            <w:r w:rsidRPr="003438DF">
              <w:rPr>
                <w:rStyle w:val="Emphasis"/>
                <w:rFonts w:ascii="Times New Roman" w:hAnsi="Times New Roman" w:cs="Times New Roman"/>
                <w:bCs/>
                <w:i w:val="0"/>
                <w:iCs w:val="0"/>
                <w:spacing w:val="4"/>
                <w:sz w:val="23"/>
                <w:szCs w:val="23"/>
                <w:shd w:val="clear" w:color="auto" w:fill="FFFFFF"/>
              </w:rPr>
              <w:t>Adaptation</w:t>
            </w:r>
            <w:r w:rsidRPr="003438DF">
              <w:rPr>
                <w:rStyle w:val="Emphasis"/>
                <w:rFonts w:ascii="Times New Roman" w:hAnsi="Times New Roman" w:cs="Times New Roman"/>
                <w:b/>
                <w:bCs/>
                <w:i w:val="0"/>
                <w:iCs w:val="0"/>
                <w:spacing w:val="4"/>
                <w:sz w:val="23"/>
                <w:szCs w:val="23"/>
                <w:shd w:val="clear" w:color="auto" w:fill="FFFFFF"/>
              </w:rPr>
              <w:t xml:space="preserve"> -</w:t>
            </w:r>
            <w:r w:rsidRPr="003438DF">
              <w:rPr>
                <w:rFonts w:ascii="Times New Roman" w:hAnsi="Times New Roman" w:cs="Times New Roman"/>
                <w:sz w:val="23"/>
                <w:szCs w:val="23"/>
              </w:rPr>
              <w:t xml:space="preserve"> Visit to NIPHM</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05:15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Close</w:t>
            </w:r>
          </w:p>
        </w:tc>
      </w:tr>
      <w:tr w:rsidR="005D7D0D" w:rsidRPr="003438DF" w:rsidTr="00C21E8B">
        <w:trPr>
          <w:jc w:val="center"/>
        </w:trPr>
        <w:tc>
          <w:tcPr>
            <w:tcW w:w="2425" w:type="dxa"/>
            <w:shd w:val="clear" w:color="auto" w:fill="C9C9C9"/>
          </w:tcPr>
          <w:p w:rsidR="005D7D0D" w:rsidRPr="003438DF" w:rsidRDefault="005D7D0D" w:rsidP="00C21E8B">
            <w:pPr>
              <w:spacing w:before="40" w:after="40" w:line="276" w:lineRule="auto"/>
              <w:rPr>
                <w:rFonts w:ascii="Times New Roman" w:hAnsi="Times New Roman" w:cs="Times New Roman"/>
                <w:sz w:val="23"/>
                <w:szCs w:val="23"/>
              </w:rPr>
            </w:pPr>
          </w:p>
        </w:tc>
        <w:tc>
          <w:tcPr>
            <w:tcW w:w="6615" w:type="dxa"/>
            <w:shd w:val="clear" w:color="auto" w:fill="C9C9C9"/>
          </w:tcPr>
          <w:p w:rsidR="005D7D0D" w:rsidRPr="003438DF" w:rsidRDefault="005D7D0D" w:rsidP="00C21E8B">
            <w:pPr>
              <w:pStyle w:val="BodyText"/>
              <w:spacing w:before="0" w:after="0" w:line="276" w:lineRule="auto"/>
              <w:jc w:val="center"/>
              <w:rPr>
                <w:rFonts w:ascii="Times New Roman" w:hAnsi="Times New Roman" w:cs="Times New Roman"/>
                <w:sz w:val="23"/>
                <w:szCs w:val="23"/>
              </w:rPr>
            </w:pPr>
            <w:r w:rsidRPr="003438DF">
              <w:rPr>
                <w:rFonts w:ascii="Times New Roman" w:hAnsi="Times New Roman" w:cs="Times New Roman"/>
                <w:b/>
                <w:sz w:val="23"/>
                <w:szCs w:val="23"/>
              </w:rPr>
              <w:t>Day - 6</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 xml:space="preserve">Study Tour to progressive farmer field on Climate Resilient Agriculture </w:t>
            </w:r>
          </w:p>
        </w:tc>
      </w:tr>
      <w:tr w:rsidR="005D7D0D" w:rsidRPr="003438DF" w:rsidTr="00C21E8B">
        <w:trPr>
          <w:jc w:val="center"/>
        </w:trPr>
        <w:tc>
          <w:tcPr>
            <w:tcW w:w="2425" w:type="dxa"/>
            <w:shd w:val="clear" w:color="auto" w:fill="C9C9C9"/>
          </w:tcPr>
          <w:p w:rsidR="005D7D0D" w:rsidRPr="003438DF" w:rsidRDefault="005D7D0D" w:rsidP="00C21E8B">
            <w:pPr>
              <w:spacing w:before="40" w:after="40" w:line="276" w:lineRule="auto"/>
              <w:rPr>
                <w:rFonts w:ascii="Times New Roman" w:hAnsi="Times New Roman" w:cs="Times New Roman"/>
                <w:sz w:val="23"/>
                <w:szCs w:val="23"/>
              </w:rPr>
            </w:pPr>
          </w:p>
        </w:tc>
        <w:tc>
          <w:tcPr>
            <w:tcW w:w="6615" w:type="dxa"/>
            <w:shd w:val="clear" w:color="auto" w:fill="C9C9C9"/>
          </w:tcPr>
          <w:p w:rsidR="005D7D0D" w:rsidRPr="003438DF" w:rsidRDefault="005D7D0D" w:rsidP="00C21E8B">
            <w:pPr>
              <w:spacing w:line="276" w:lineRule="auto"/>
              <w:jc w:val="center"/>
              <w:rPr>
                <w:rFonts w:ascii="Times New Roman" w:hAnsi="Times New Roman" w:cs="Times New Roman"/>
                <w:sz w:val="23"/>
                <w:szCs w:val="23"/>
              </w:rPr>
            </w:pPr>
            <w:r w:rsidRPr="003438DF">
              <w:rPr>
                <w:rFonts w:ascii="Times New Roman" w:hAnsi="Times New Roman" w:cs="Times New Roman"/>
                <w:b/>
                <w:sz w:val="23"/>
                <w:szCs w:val="23"/>
              </w:rPr>
              <w:t>Day-  7</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 xml:space="preserve">Sunday </w:t>
            </w:r>
          </w:p>
        </w:tc>
      </w:tr>
      <w:tr w:rsidR="005D7D0D" w:rsidRPr="003438DF" w:rsidTr="00C21E8B">
        <w:trPr>
          <w:jc w:val="center"/>
        </w:trPr>
        <w:tc>
          <w:tcPr>
            <w:tcW w:w="2425" w:type="dxa"/>
            <w:shd w:val="clear" w:color="auto" w:fill="C9C9C9"/>
          </w:tcPr>
          <w:p w:rsidR="005D7D0D" w:rsidRPr="003438DF" w:rsidRDefault="005D7D0D" w:rsidP="00C21E8B">
            <w:pPr>
              <w:spacing w:before="40" w:after="40" w:line="276" w:lineRule="auto"/>
              <w:rPr>
                <w:rFonts w:ascii="Times New Roman" w:hAnsi="Times New Roman" w:cs="Times New Roman"/>
                <w:sz w:val="23"/>
                <w:szCs w:val="23"/>
              </w:rPr>
            </w:pPr>
          </w:p>
        </w:tc>
        <w:tc>
          <w:tcPr>
            <w:tcW w:w="6615" w:type="dxa"/>
            <w:shd w:val="clear" w:color="auto" w:fill="C9C9C9"/>
          </w:tcPr>
          <w:p w:rsidR="005D7D0D" w:rsidRPr="003438DF" w:rsidRDefault="005D7D0D" w:rsidP="00C21E8B">
            <w:pPr>
              <w:spacing w:line="276" w:lineRule="auto"/>
              <w:jc w:val="center"/>
              <w:rPr>
                <w:rFonts w:ascii="Times New Roman" w:hAnsi="Times New Roman" w:cs="Times New Roman"/>
                <w:b/>
                <w:sz w:val="23"/>
                <w:szCs w:val="23"/>
              </w:rPr>
            </w:pPr>
            <w:r w:rsidRPr="003438DF">
              <w:rPr>
                <w:rFonts w:ascii="Times New Roman" w:hAnsi="Times New Roman" w:cs="Times New Roman"/>
                <w:b/>
                <w:sz w:val="23"/>
                <w:szCs w:val="23"/>
              </w:rPr>
              <w:t>Day - 8</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09:30 – 11:15 am</w:t>
            </w:r>
          </w:p>
        </w:tc>
        <w:tc>
          <w:tcPr>
            <w:tcW w:w="6615" w:type="dxa"/>
          </w:tcPr>
          <w:p w:rsidR="005D7D0D" w:rsidRPr="003438DF" w:rsidRDefault="005D7D0D" w:rsidP="00C21E8B">
            <w:pPr>
              <w:pStyle w:val="BodyText"/>
              <w:spacing w:before="0" w:after="0" w:line="276" w:lineRule="auto"/>
              <w:jc w:val="both"/>
              <w:rPr>
                <w:rFonts w:ascii="Times New Roman" w:hAnsi="Times New Roman" w:cs="Times New Roman"/>
                <w:sz w:val="23"/>
                <w:szCs w:val="23"/>
              </w:rPr>
            </w:pPr>
            <w:r w:rsidRPr="003438DF">
              <w:rPr>
                <w:rFonts w:ascii="Times New Roman" w:hAnsi="Times New Roman" w:cs="Times New Roman"/>
                <w:sz w:val="23"/>
                <w:szCs w:val="23"/>
              </w:rPr>
              <w:t>Climate‐Resilience and Profitability of Smallholder Farming Systems  -Experience of Project on Climate Resilient Agriculture (PoCRA)</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11.15 am</w:t>
            </w:r>
          </w:p>
        </w:tc>
        <w:tc>
          <w:tcPr>
            <w:tcW w:w="6615" w:type="dxa"/>
          </w:tcPr>
          <w:p w:rsidR="005D7D0D" w:rsidRPr="003438DF" w:rsidRDefault="005D7D0D" w:rsidP="00C21E8B">
            <w:pPr>
              <w:pStyle w:val="BodyText"/>
              <w:spacing w:before="0" w:after="0" w:line="276" w:lineRule="auto"/>
              <w:jc w:val="both"/>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11.30 am</w:t>
            </w:r>
          </w:p>
        </w:tc>
        <w:tc>
          <w:tcPr>
            <w:tcW w:w="6615" w:type="dxa"/>
          </w:tcPr>
          <w:p w:rsidR="005D7D0D" w:rsidRPr="003438DF" w:rsidRDefault="005D7D0D" w:rsidP="00C21E8B">
            <w:pPr>
              <w:pStyle w:val="BodyText"/>
              <w:spacing w:before="0" w:after="0" w:line="276" w:lineRule="auto"/>
              <w:jc w:val="both"/>
              <w:rPr>
                <w:rFonts w:ascii="Times New Roman" w:hAnsi="Times New Roman" w:cs="Times New Roman"/>
                <w:sz w:val="23"/>
                <w:szCs w:val="23"/>
              </w:rPr>
            </w:pPr>
            <w:r w:rsidRPr="003438DF">
              <w:rPr>
                <w:rFonts w:ascii="Times New Roman" w:hAnsi="Times New Roman" w:cs="Times New Roman"/>
                <w:sz w:val="23"/>
                <w:szCs w:val="23"/>
              </w:rPr>
              <w:t xml:space="preserve"> Project on Climate Resilient Agriculture (PoCRA) – Discussion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01.00 pm</w:t>
            </w:r>
          </w:p>
        </w:tc>
        <w:tc>
          <w:tcPr>
            <w:tcW w:w="6615" w:type="dxa"/>
          </w:tcPr>
          <w:p w:rsidR="005D7D0D" w:rsidRPr="003438DF" w:rsidRDefault="005D7D0D" w:rsidP="00C21E8B">
            <w:pPr>
              <w:pStyle w:val="BodyText"/>
              <w:spacing w:before="0" w:after="0" w:line="276" w:lineRule="auto"/>
              <w:jc w:val="both"/>
              <w:rPr>
                <w:rFonts w:ascii="Times New Roman" w:hAnsi="Times New Roman" w:cs="Times New Roman"/>
                <w:sz w:val="23"/>
                <w:szCs w:val="23"/>
              </w:rPr>
            </w:pPr>
            <w:r w:rsidRPr="003438DF">
              <w:rPr>
                <w:rFonts w:ascii="Times New Roman" w:hAnsi="Times New Roman" w:cs="Times New Roman"/>
                <w:sz w:val="23"/>
                <w:szCs w:val="23"/>
              </w:rPr>
              <w:t>Lunch</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02.0 0 pm</w:t>
            </w:r>
          </w:p>
        </w:tc>
        <w:tc>
          <w:tcPr>
            <w:tcW w:w="6615" w:type="dxa"/>
          </w:tcPr>
          <w:p w:rsidR="005D7D0D" w:rsidRPr="003438DF" w:rsidRDefault="005D7D0D" w:rsidP="00C21E8B">
            <w:pPr>
              <w:pStyle w:val="BodyText"/>
              <w:spacing w:before="0" w:after="0" w:line="276" w:lineRule="auto"/>
              <w:jc w:val="both"/>
              <w:rPr>
                <w:rFonts w:ascii="Times New Roman" w:hAnsi="Times New Roman" w:cs="Times New Roman"/>
                <w:sz w:val="23"/>
                <w:szCs w:val="23"/>
              </w:rPr>
            </w:pPr>
            <w:r w:rsidRPr="003438DF">
              <w:rPr>
                <w:rFonts w:ascii="Times New Roman" w:hAnsi="Times New Roman" w:cs="Times New Roman"/>
                <w:sz w:val="23"/>
                <w:szCs w:val="23"/>
              </w:rPr>
              <w:t xml:space="preserve">Integrated Watershed Approach – Experience of public sector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03.30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03.45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Integrated Watershed Approach – Experience of private sector</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05:15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Close</w:t>
            </w:r>
          </w:p>
        </w:tc>
      </w:tr>
      <w:tr w:rsidR="005D7D0D" w:rsidRPr="003438DF" w:rsidTr="00C21E8B">
        <w:trPr>
          <w:jc w:val="center"/>
        </w:trPr>
        <w:tc>
          <w:tcPr>
            <w:tcW w:w="2425" w:type="dxa"/>
            <w:shd w:val="clear" w:color="auto" w:fill="C9C9C9"/>
          </w:tcPr>
          <w:p w:rsidR="005D7D0D" w:rsidRPr="003438DF" w:rsidRDefault="005D7D0D" w:rsidP="00C21E8B">
            <w:pPr>
              <w:spacing w:before="40" w:after="40" w:line="276" w:lineRule="auto"/>
              <w:rPr>
                <w:rFonts w:ascii="Times New Roman" w:hAnsi="Times New Roman" w:cs="Times New Roman"/>
                <w:sz w:val="23"/>
                <w:szCs w:val="23"/>
              </w:rPr>
            </w:pPr>
          </w:p>
        </w:tc>
        <w:tc>
          <w:tcPr>
            <w:tcW w:w="6615" w:type="dxa"/>
            <w:shd w:val="clear" w:color="auto" w:fill="C9C9C9"/>
          </w:tcPr>
          <w:p w:rsidR="005D7D0D" w:rsidRPr="003438DF" w:rsidRDefault="005D7D0D" w:rsidP="00C21E8B">
            <w:pPr>
              <w:pStyle w:val="BodyText"/>
              <w:spacing w:before="0" w:after="0" w:line="276" w:lineRule="auto"/>
              <w:jc w:val="center"/>
              <w:rPr>
                <w:rFonts w:ascii="Times New Roman" w:hAnsi="Times New Roman" w:cs="Times New Roman"/>
                <w:b/>
                <w:sz w:val="23"/>
                <w:szCs w:val="23"/>
              </w:rPr>
            </w:pPr>
            <w:r w:rsidRPr="003438DF">
              <w:rPr>
                <w:rFonts w:ascii="Times New Roman" w:hAnsi="Times New Roman" w:cs="Times New Roman"/>
                <w:b/>
                <w:sz w:val="23"/>
                <w:szCs w:val="23"/>
              </w:rPr>
              <w:t>Day - 9</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09:30 – 11:15 am</w:t>
            </w:r>
          </w:p>
        </w:tc>
        <w:tc>
          <w:tcPr>
            <w:tcW w:w="6615" w:type="dxa"/>
          </w:tcPr>
          <w:p w:rsidR="005D7D0D" w:rsidRPr="003438DF" w:rsidRDefault="005D7D0D" w:rsidP="00C21E8B">
            <w:pPr>
              <w:pStyle w:val="Footer"/>
              <w:tabs>
                <w:tab w:val="clear" w:pos="4320"/>
                <w:tab w:val="clear" w:pos="8640"/>
              </w:tabs>
              <w:spacing w:before="40" w:after="40" w:line="276" w:lineRule="auto"/>
              <w:rPr>
                <w:sz w:val="23"/>
                <w:szCs w:val="23"/>
                <w:lang w:val="en-US" w:eastAsia="en-US"/>
              </w:rPr>
            </w:pPr>
            <w:r>
              <w:rPr>
                <w:sz w:val="23"/>
                <w:szCs w:val="23"/>
                <w:lang w:val="en-US" w:eastAsia="en-US"/>
              </w:rPr>
              <w:t xml:space="preserve">Weather based Agro Advisory Services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11.15 am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lastRenderedPageBreak/>
              <w:t>11.30 am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Climate Change Knowledge Network (CCKN) – An Indian initiative in pilot districts and NICE application</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01.00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Lunch</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02.0 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NICE software demonstration</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03.30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03.45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 xml:space="preserve">Role of Custom Hiring Centre (CHC) in Adapting to Climate Vagaries – Indian Experiences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05:15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Close</w:t>
            </w:r>
          </w:p>
        </w:tc>
      </w:tr>
      <w:tr w:rsidR="005D7D0D" w:rsidRPr="003438DF" w:rsidTr="00C21E8B">
        <w:trPr>
          <w:jc w:val="center"/>
        </w:trPr>
        <w:tc>
          <w:tcPr>
            <w:tcW w:w="2425" w:type="dxa"/>
            <w:shd w:val="clear" w:color="auto" w:fill="C9C9C9"/>
          </w:tcPr>
          <w:p w:rsidR="005D7D0D" w:rsidRPr="003438DF" w:rsidRDefault="005D7D0D" w:rsidP="00C21E8B">
            <w:pPr>
              <w:spacing w:before="40" w:after="40" w:line="276" w:lineRule="auto"/>
              <w:rPr>
                <w:rFonts w:ascii="Times New Roman" w:hAnsi="Times New Roman" w:cs="Times New Roman"/>
                <w:sz w:val="23"/>
                <w:szCs w:val="23"/>
              </w:rPr>
            </w:pPr>
          </w:p>
        </w:tc>
        <w:tc>
          <w:tcPr>
            <w:tcW w:w="6615" w:type="dxa"/>
            <w:shd w:val="clear" w:color="auto" w:fill="C9C9C9"/>
          </w:tcPr>
          <w:p w:rsidR="005D7D0D" w:rsidRPr="003438DF" w:rsidRDefault="005D7D0D" w:rsidP="00C21E8B">
            <w:pPr>
              <w:pStyle w:val="BodyText"/>
              <w:spacing w:before="0" w:after="0" w:line="276" w:lineRule="auto"/>
              <w:jc w:val="center"/>
              <w:rPr>
                <w:rFonts w:ascii="Times New Roman" w:hAnsi="Times New Roman" w:cs="Times New Roman"/>
                <w:b/>
                <w:sz w:val="23"/>
                <w:szCs w:val="23"/>
              </w:rPr>
            </w:pPr>
            <w:r w:rsidRPr="003438DF">
              <w:rPr>
                <w:rFonts w:ascii="Times New Roman" w:hAnsi="Times New Roman" w:cs="Times New Roman"/>
                <w:b/>
                <w:sz w:val="23"/>
                <w:szCs w:val="23"/>
              </w:rPr>
              <w:t>Day-10</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09:30 – 11:15 am</w:t>
            </w:r>
          </w:p>
        </w:tc>
        <w:tc>
          <w:tcPr>
            <w:tcW w:w="6615" w:type="dxa"/>
          </w:tcPr>
          <w:p w:rsidR="005D7D0D" w:rsidRPr="003438DF" w:rsidRDefault="005D7D0D" w:rsidP="00C21E8B">
            <w:pPr>
              <w:rPr>
                <w:rFonts w:ascii="Times New Roman" w:hAnsi="Times New Roman" w:cs="Times New Roman"/>
                <w:sz w:val="23"/>
                <w:szCs w:val="23"/>
              </w:rPr>
            </w:pPr>
            <w:r w:rsidRPr="003438DF">
              <w:rPr>
                <w:rFonts w:ascii="Times New Roman" w:hAnsi="Times New Roman" w:cs="Times New Roman"/>
                <w:sz w:val="23"/>
                <w:szCs w:val="23"/>
              </w:rPr>
              <w:t xml:space="preserve">Weather based Crop Insurance as Risk Mitigation Option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11.15 am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11.30 am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Organic Farming – A tool for climate change adaptation</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01.00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Lunch</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02.0 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Agroforestry promotion through consortium model - A success from Tamil Nadu</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03.30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03.45 pm</w:t>
            </w:r>
          </w:p>
        </w:tc>
        <w:tc>
          <w:tcPr>
            <w:tcW w:w="6615" w:type="dxa"/>
          </w:tcPr>
          <w:p w:rsidR="005D7D0D" w:rsidRPr="003438DF" w:rsidRDefault="005D7D0D" w:rsidP="00C21E8B">
            <w:pPr>
              <w:pStyle w:val="BodyText"/>
              <w:spacing w:before="0" w:after="0" w:line="276" w:lineRule="auto"/>
              <w:jc w:val="both"/>
              <w:rPr>
                <w:rFonts w:ascii="Times New Roman" w:hAnsi="Times New Roman" w:cs="Times New Roman"/>
                <w:sz w:val="23"/>
                <w:szCs w:val="23"/>
              </w:rPr>
            </w:pPr>
            <w:r w:rsidRPr="003438DF">
              <w:rPr>
                <w:rFonts w:ascii="Times New Roman" w:hAnsi="Times New Roman" w:cs="Times New Roman"/>
                <w:sz w:val="23"/>
                <w:szCs w:val="23"/>
              </w:rPr>
              <w:t xml:space="preserve">Agroforestry promotion through consortium model - A success from Tamil Nadu – Discussion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05:15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Close</w:t>
            </w:r>
          </w:p>
        </w:tc>
      </w:tr>
      <w:tr w:rsidR="005D7D0D" w:rsidRPr="003438DF" w:rsidTr="00C21E8B">
        <w:trPr>
          <w:jc w:val="center"/>
        </w:trPr>
        <w:tc>
          <w:tcPr>
            <w:tcW w:w="2425" w:type="dxa"/>
            <w:shd w:val="clear" w:color="auto" w:fill="C9C9C9"/>
          </w:tcPr>
          <w:p w:rsidR="005D7D0D" w:rsidRPr="003438DF" w:rsidRDefault="005D7D0D" w:rsidP="00C21E8B">
            <w:pPr>
              <w:spacing w:before="40" w:after="40" w:line="276" w:lineRule="auto"/>
              <w:rPr>
                <w:rFonts w:ascii="Times New Roman" w:hAnsi="Times New Roman" w:cs="Times New Roman"/>
                <w:sz w:val="23"/>
                <w:szCs w:val="23"/>
              </w:rPr>
            </w:pPr>
          </w:p>
        </w:tc>
        <w:tc>
          <w:tcPr>
            <w:tcW w:w="6615" w:type="dxa"/>
            <w:shd w:val="clear" w:color="auto" w:fill="C9C9C9"/>
          </w:tcPr>
          <w:p w:rsidR="005D7D0D" w:rsidRPr="003438DF" w:rsidRDefault="005D7D0D" w:rsidP="00C21E8B">
            <w:pPr>
              <w:spacing w:line="276" w:lineRule="auto"/>
              <w:jc w:val="center"/>
              <w:rPr>
                <w:rFonts w:ascii="Times New Roman" w:hAnsi="Times New Roman" w:cs="Times New Roman"/>
                <w:sz w:val="23"/>
                <w:szCs w:val="23"/>
              </w:rPr>
            </w:pPr>
            <w:r w:rsidRPr="003438DF">
              <w:rPr>
                <w:rFonts w:ascii="Times New Roman" w:hAnsi="Times New Roman" w:cs="Times New Roman"/>
                <w:b/>
                <w:sz w:val="23"/>
                <w:szCs w:val="23"/>
              </w:rPr>
              <w:t>Day-11</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09:30 – 11:15 am</w:t>
            </w:r>
          </w:p>
        </w:tc>
        <w:tc>
          <w:tcPr>
            <w:tcW w:w="6615" w:type="dxa"/>
          </w:tcPr>
          <w:p w:rsidR="005D7D0D" w:rsidRPr="003438DF" w:rsidRDefault="005D7D0D" w:rsidP="00C21E8B">
            <w:pPr>
              <w:pStyle w:val="Footer"/>
              <w:tabs>
                <w:tab w:val="clear" w:pos="4320"/>
                <w:tab w:val="clear" w:pos="8640"/>
              </w:tabs>
              <w:spacing w:before="40" w:after="40" w:line="276" w:lineRule="auto"/>
              <w:rPr>
                <w:sz w:val="23"/>
                <w:szCs w:val="23"/>
                <w:lang w:val="en-US" w:eastAsia="en-US"/>
              </w:rPr>
            </w:pPr>
            <w:r w:rsidRPr="003438DF">
              <w:rPr>
                <w:sz w:val="23"/>
                <w:szCs w:val="23"/>
                <w:lang w:val="en-US" w:eastAsia="en-US"/>
              </w:rPr>
              <w:t xml:space="preserve">Climate change related research on mandated crops of ICRISAT in dry land ecosystem  - </w:t>
            </w:r>
            <w:r w:rsidRPr="003438DF">
              <w:rPr>
                <w:sz w:val="23"/>
                <w:szCs w:val="23"/>
              </w:rPr>
              <w:t>Visit to ICRISAT</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11.15 am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11.30 am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Climate change related research on mandated crops of ICRISAT in dry land ecosystem  - Visit to ICRISAT</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01.00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Lunch</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02.0 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Climate change related research on mandated crops of ICRISAT in dry land ecosystem  - Visit to ICRISAT</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03.30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05:15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 xml:space="preserve"> Climate change related research on mandated crops of ICRISAT in dry land ecosystem  - Visit to ICRISAT</w:t>
            </w:r>
          </w:p>
        </w:tc>
      </w:tr>
      <w:tr w:rsidR="005D7D0D" w:rsidRPr="003438DF" w:rsidTr="00C21E8B">
        <w:trPr>
          <w:jc w:val="center"/>
        </w:trPr>
        <w:tc>
          <w:tcPr>
            <w:tcW w:w="2425" w:type="dxa"/>
            <w:shd w:val="clear" w:color="auto" w:fill="C9C9C9"/>
          </w:tcPr>
          <w:p w:rsidR="005D7D0D" w:rsidRPr="003438DF" w:rsidRDefault="005D7D0D" w:rsidP="00C21E8B">
            <w:pPr>
              <w:spacing w:before="40" w:after="40" w:line="276" w:lineRule="auto"/>
              <w:rPr>
                <w:rFonts w:ascii="Times New Roman" w:hAnsi="Times New Roman" w:cs="Times New Roman"/>
                <w:sz w:val="23"/>
                <w:szCs w:val="23"/>
              </w:rPr>
            </w:pPr>
          </w:p>
        </w:tc>
        <w:tc>
          <w:tcPr>
            <w:tcW w:w="6615" w:type="dxa"/>
            <w:shd w:val="clear" w:color="auto" w:fill="C9C9C9"/>
          </w:tcPr>
          <w:p w:rsidR="005D7D0D" w:rsidRPr="003438DF" w:rsidRDefault="005D7D0D" w:rsidP="00C21E8B">
            <w:pPr>
              <w:pStyle w:val="BodyText"/>
              <w:spacing w:before="0" w:after="0" w:line="276" w:lineRule="auto"/>
              <w:jc w:val="center"/>
              <w:rPr>
                <w:rFonts w:ascii="Times New Roman" w:hAnsi="Times New Roman" w:cs="Times New Roman"/>
                <w:b/>
                <w:sz w:val="23"/>
                <w:szCs w:val="23"/>
              </w:rPr>
            </w:pPr>
            <w:r w:rsidRPr="003438DF">
              <w:rPr>
                <w:rFonts w:ascii="Times New Roman" w:hAnsi="Times New Roman" w:cs="Times New Roman"/>
                <w:b/>
                <w:sz w:val="23"/>
                <w:szCs w:val="23"/>
              </w:rPr>
              <w:t>Day-12</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09:30 – 11:15 am</w:t>
            </w:r>
          </w:p>
        </w:tc>
        <w:tc>
          <w:tcPr>
            <w:tcW w:w="6615" w:type="dxa"/>
          </w:tcPr>
          <w:p w:rsidR="005D7D0D" w:rsidRPr="003438DF" w:rsidRDefault="005D7D0D" w:rsidP="00C21E8B">
            <w:pPr>
              <w:pStyle w:val="Footer"/>
              <w:tabs>
                <w:tab w:val="clear" w:pos="4320"/>
                <w:tab w:val="clear" w:pos="8640"/>
              </w:tabs>
              <w:spacing w:before="40" w:after="40" w:line="276" w:lineRule="auto"/>
              <w:rPr>
                <w:sz w:val="23"/>
                <w:szCs w:val="23"/>
                <w:lang w:val="en-US" w:eastAsia="en-US"/>
              </w:rPr>
            </w:pPr>
            <w:r w:rsidRPr="003438DF">
              <w:rPr>
                <w:sz w:val="23"/>
                <w:szCs w:val="23"/>
                <w:lang w:val="en-US" w:eastAsia="en-US"/>
              </w:rPr>
              <w:t xml:space="preserve">Impact of climate change on animal Husbandry sector and adaptation strategies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11.15 am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lastRenderedPageBreak/>
              <w:t>11.30 am</w:t>
            </w:r>
          </w:p>
        </w:tc>
        <w:tc>
          <w:tcPr>
            <w:tcW w:w="6615" w:type="dxa"/>
          </w:tcPr>
          <w:p w:rsidR="005D7D0D" w:rsidRPr="003438DF" w:rsidRDefault="005D7D0D" w:rsidP="00C21E8B">
            <w:pPr>
              <w:rPr>
                <w:rFonts w:ascii="Times New Roman" w:hAnsi="Times New Roman" w:cs="Times New Roman"/>
                <w:sz w:val="23"/>
                <w:szCs w:val="23"/>
              </w:rPr>
            </w:pPr>
            <w:r w:rsidRPr="003438DF">
              <w:rPr>
                <w:rFonts w:ascii="Times New Roman" w:hAnsi="Times New Roman" w:cs="Times New Roman"/>
                <w:sz w:val="23"/>
                <w:szCs w:val="23"/>
              </w:rPr>
              <w:t>Impact of climate change on Fisheries and adaptation strategies</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01.00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Lunch</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02.0 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Climate Resilient Villages and their Role in Mitigating Climate Change and Improving Farm Profitability</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03.30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03.45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Role of Indian Meteorological Department (IMD) on Forewarning on Climate related Extreme Events</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05:15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Close</w:t>
            </w:r>
          </w:p>
        </w:tc>
      </w:tr>
      <w:tr w:rsidR="005D7D0D" w:rsidRPr="003438DF" w:rsidTr="00C21E8B">
        <w:trPr>
          <w:jc w:val="center"/>
        </w:trPr>
        <w:tc>
          <w:tcPr>
            <w:tcW w:w="2425" w:type="dxa"/>
            <w:shd w:val="clear" w:color="auto" w:fill="C9C9C9"/>
          </w:tcPr>
          <w:p w:rsidR="005D7D0D" w:rsidRPr="003438DF" w:rsidRDefault="005D7D0D" w:rsidP="00C21E8B">
            <w:pPr>
              <w:spacing w:before="40" w:after="40" w:line="276" w:lineRule="auto"/>
              <w:rPr>
                <w:rFonts w:ascii="Times New Roman" w:hAnsi="Times New Roman" w:cs="Times New Roman"/>
                <w:sz w:val="23"/>
                <w:szCs w:val="23"/>
              </w:rPr>
            </w:pPr>
          </w:p>
        </w:tc>
        <w:tc>
          <w:tcPr>
            <w:tcW w:w="6615" w:type="dxa"/>
            <w:shd w:val="clear" w:color="auto" w:fill="C9C9C9"/>
          </w:tcPr>
          <w:p w:rsidR="005D7D0D" w:rsidRPr="003438DF" w:rsidRDefault="005D7D0D" w:rsidP="00C21E8B">
            <w:pPr>
              <w:pStyle w:val="BodyText"/>
              <w:spacing w:before="0" w:after="0" w:line="276" w:lineRule="auto"/>
              <w:jc w:val="center"/>
              <w:rPr>
                <w:rFonts w:ascii="Times New Roman" w:hAnsi="Times New Roman" w:cs="Times New Roman"/>
                <w:b/>
                <w:sz w:val="23"/>
                <w:szCs w:val="23"/>
              </w:rPr>
            </w:pPr>
            <w:r w:rsidRPr="003438DF">
              <w:rPr>
                <w:rFonts w:ascii="Times New Roman" w:hAnsi="Times New Roman" w:cs="Times New Roman"/>
                <w:b/>
                <w:sz w:val="23"/>
                <w:szCs w:val="23"/>
              </w:rPr>
              <w:t>Day-13</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 xml:space="preserve">Research activities related to dry land agriculture – Visit to </w:t>
            </w:r>
            <w:r w:rsidRPr="003438DF">
              <w:rPr>
                <w:rFonts w:ascii="Times New Roman" w:hAnsi="Times New Roman" w:cs="Times New Roman"/>
                <w:sz w:val="23"/>
                <w:szCs w:val="23"/>
                <w:shd w:val="clear" w:color="auto" w:fill="FFFFFF"/>
              </w:rPr>
              <w:t>Central Research Institute for Dryland Agriculture  (CRIDA)</w:t>
            </w:r>
          </w:p>
        </w:tc>
      </w:tr>
      <w:tr w:rsidR="005D7D0D" w:rsidRPr="003438DF" w:rsidTr="00C21E8B">
        <w:trPr>
          <w:jc w:val="center"/>
        </w:trPr>
        <w:tc>
          <w:tcPr>
            <w:tcW w:w="2425" w:type="dxa"/>
            <w:shd w:val="clear" w:color="auto" w:fill="C9C9C9"/>
          </w:tcPr>
          <w:p w:rsidR="005D7D0D" w:rsidRPr="003438DF" w:rsidRDefault="005D7D0D" w:rsidP="00C21E8B">
            <w:pPr>
              <w:spacing w:before="40" w:after="40" w:line="276" w:lineRule="auto"/>
              <w:rPr>
                <w:rFonts w:ascii="Times New Roman" w:hAnsi="Times New Roman" w:cs="Times New Roman"/>
                <w:sz w:val="23"/>
                <w:szCs w:val="23"/>
              </w:rPr>
            </w:pPr>
          </w:p>
        </w:tc>
        <w:tc>
          <w:tcPr>
            <w:tcW w:w="6615" w:type="dxa"/>
            <w:shd w:val="clear" w:color="auto" w:fill="C9C9C9"/>
          </w:tcPr>
          <w:p w:rsidR="005D7D0D" w:rsidRPr="003438DF" w:rsidRDefault="005D7D0D" w:rsidP="00C21E8B">
            <w:pPr>
              <w:pStyle w:val="BodyText"/>
              <w:spacing w:before="0" w:after="0" w:line="276" w:lineRule="auto"/>
              <w:jc w:val="center"/>
              <w:rPr>
                <w:rFonts w:ascii="Times New Roman" w:hAnsi="Times New Roman" w:cs="Times New Roman"/>
                <w:sz w:val="23"/>
                <w:szCs w:val="23"/>
              </w:rPr>
            </w:pPr>
            <w:r w:rsidRPr="003438DF">
              <w:rPr>
                <w:rFonts w:ascii="Times New Roman" w:hAnsi="Times New Roman" w:cs="Times New Roman"/>
                <w:b/>
                <w:sz w:val="23"/>
                <w:szCs w:val="23"/>
              </w:rPr>
              <w:t>Day-14</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09:30 – 11:15 am</w:t>
            </w:r>
          </w:p>
        </w:tc>
        <w:tc>
          <w:tcPr>
            <w:tcW w:w="6615" w:type="dxa"/>
          </w:tcPr>
          <w:p w:rsidR="005D7D0D" w:rsidRPr="003438DF" w:rsidRDefault="005D7D0D" w:rsidP="00C21E8B">
            <w:pPr>
              <w:pStyle w:val="Footer"/>
              <w:tabs>
                <w:tab w:val="clear" w:pos="4320"/>
                <w:tab w:val="clear" w:pos="8640"/>
              </w:tabs>
              <w:spacing w:before="40" w:after="40" w:line="276" w:lineRule="auto"/>
              <w:rPr>
                <w:sz w:val="23"/>
                <w:szCs w:val="23"/>
                <w:lang w:val="en-US" w:eastAsia="en-US"/>
              </w:rPr>
            </w:pPr>
            <w:r w:rsidRPr="003438DF">
              <w:rPr>
                <w:sz w:val="23"/>
                <w:szCs w:val="23"/>
                <w:lang w:val="en-US" w:eastAsia="en-US"/>
              </w:rPr>
              <w:t>BACK AT WORK PLAN</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11.15 am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11.30 am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BACK AT WORK PLAN</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01.00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Lunch</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02.0 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Post-Training Test</w:t>
            </w:r>
          </w:p>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Review and Feedback of the Training Programme</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03.30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Tea Break</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03.45 pm</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 xml:space="preserve">Valedictory </w:t>
            </w:r>
          </w:p>
        </w:tc>
      </w:tr>
      <w:tr w:rsidR="005D7D0D" w:rsidRPr="003438DF" w:rsidTr="00C21E8B">
        <w:trPr>
          <w:jc w:val="center"/>
        </w:trPr>
        <w:tc>
          <w:tcPr>
            <w:tcW w:w="2425" w:type="dxa"/>
          </w:tcPr>
          <w:p w:rsidR="005D7D0D" w:rsidRPr="003438DF" w:rsidRDefault="005D7D0D" w:rsidP="00C21E8B">
            <w:pPr>
              <w:spacing w:before="40" w:after="40" w:line="276" w:lineRule="auto"/>
              <w:rPr>
                <w:rFonts w:ascii="Times New Roman" w:hAnsi="Times New Roman" w:cs="Times New Roman"/>
                <w:sz w:val="23"/>
                <w:szCs w:val="23"/>
              </w:rPr>
            </w:pPr>
            <w:r w:rsidRPr="003438DF">
              <w:rPr>
                <w:rFonts w:ascii="Times New Roman" w:hAnsi="Times New Roman" w:cs="Times New Roman"/>
                <w:sz w:val="23"/>
                <w:szCs w:val="23"/>
              </w:rPr>
              <w:t xml:space="preserve">5:30 pm </w:t>
            </w:r>
          </w:p>
        </w:tc>
        <w:tc>
          <w:tcPr>
            <w:tcW w:w="6615" w:type="dxa"/>
          </w:tcPr>
          <w:p w:rsidR="005D7D0D" w:rsidRPr="003438DF" w:rsidRDefault="005D7D0D" w:rsidP="00C21E8B">
            <w:pPr>
              <w:pStyle w:val="BodyText"/>
              <w:spacing w:before="0" w:after="0" w:line="276" w:lineRule="auto"/>
              <w:rPr>
                <w:rFonts w:ascii="Times New Roman" w:hAnsi="Times New Roman" w:cs="Times New Roman"/>
                <w:sz w:val="23"/>
                <w:szCs w:val="23"/>
              </w:rPr>
            </w:pPr>
            <w:r w:rsidRPr="003438DF">
              <w:rPr>
                <w:rFonts w:ascii="Times New Roman" w:hAnsi="Times New Roman" w:cs="Times New Roman"/>
                <w:sz w:val="23"/>
                <w:szCs w:val="23"/>
              </w:rPr>
              <w:t>Close</w:t>
            </w:r>
          </w:p>
        </w:tc>
      </w:tr>
    </w:tbl>
    <w:p w:rsidR="005D7D0D" w:rsidRPr="003438DF" w:rsidRDefault="005D7D0D" w:rsidP="005D7D0D">
      <w:pPr>
        <w:spacing w:line="360" w:lineRule="auto"/>
        <w:rPr>
          <w:rFonts w:ascii="Times New Roman" w:hAnsi="Times New Roman" w:cs="Times New Roman"/>
          <w:bCs/>
          <w:sz w:val="23"/>
          <w:szCs w:val="23"/>
        </w:rPr>
      </w:pPr>
    </w:p>
    <w:p w:rsidR="005D7D0D" w:rsidRPr="003438DF" w:rsidRDefault="005D7D0D" w:rsidP="005D7D0D">
      <w:pPr>
        <w:spacing w:line="360" w:lineRule="auto"/>
        <w:rPr>
          <w:rFonts w:ascii="Times New Roman" w:hAnsi="Times New Roman" w:cs="Times New Roman"/>
          <w:bCs/>
          <w:sz w:val="23"/>
          <w:szCs w:val="23"/>
        </w:rPr>
      </w:pPr>
    </w:p>
    <w:p w:rsidR="005D7D0D" w:rsidRPr="003438DF" w:rsidRDefault="005D7D0D" w:rsidP="005D7D0D">
      <w:pPr>
        <w:spacing w:line="360" w:lineRule="auto"/>
        <w:rPr>
          <w:rFonts w:ascii="Times New Roman" w:hAnsi="Times New Roman" w:cs="Times New Roman"/>
          <w:b/>
          <w:sz w:val="23"/>
          <w:szCs w:val="23"/>
        </w:rPr>
      </w:pPr>
      <w:r w:rsidRPr="003438DF">
        <w:rPr>
          <w:rFonts w:ascii="Times New Roman" w:hAnsi="Times New Roman" w:cs="Times New Roman"/>
          <w:b/>
          <w:sz w:val="23"/>
          <w:szCs w:val="23"/>
        </w:rPr>
        <w:t xml:space="preserve">Expected outcome/Deliverables </w:t>
      </w:r>
    </w:p>
    <w:p w:rsidR="005D7D0D" w:rsidRPr="003438DF" w:rsidRDefault="005D7D0D" w:rsidP="005D7D0D">
      <w:pPr>
        <w:pStyle w:val="ListParagraph"/>
        <w:numPr>
          <w:ilvl w:val="0"/>
          <w:numId w:val="2"/>
        </w:numPr>
        <w:spacing w:after="0" w:line="360" w:lineRule="auto"/>
        <w:contextualSpacing w:val="0"/>
        <w:jc w:val="both"/>
        <w:rPr>
          <w:rFonts w:ascii="Times New Roman" w:hAnsi="Times New Roman" w:cs="Times New Roman"/>
          <w:sz w:val="23"/>
          <w:szCs w:val="23"/>
        </w:rPr>
      </w:pPr>
      <w:r w:rsidRPr="003438DF">
        <w:rPr>
          <w:rFonts w:ascii="Times New Roman" w:hAnsi="Times New Roman" w:cs="Times New Roman"/>
          <w:sz w:val="23"/>
          <w:szCs w:val="23"/>
        </w:rPr>
        <w:t xml:space="preserve">At the end of the training course, the extension professionals are expected to acquire knowledge on </w:t>
      </w:r>
      <w:r w:rsidRPr="003438DF">
        <w:rPr>
          <w:rFonts w:ascii="Times New Roman" w:hAnsi="Times New Roman" w:cs="Times New Roman"/>
          <w:sz w:val="23"/>
          <w:szCs w:val="23"/>
          <w:shd w:val="clear" w:color="auto" w:fill="FFFFFF"/>
        </w:rPr>
        <w:t>various adaptation and mitigation strategies in agriculture and allied sectors to address the climate change risks.</w:t>
      </w:r>
    </w:p>
    <w:p w:rsidR="005D7D0D" w:rsidRPr="003438DF" w:rsidRDefault="005D7D0D" w:rsidP="005D7D0D">
      <w:pPr>
        <w:pStyle w:val="ListParagraph"/>
        <w:numPr>
          <w:ilvl w:val="0"/>
          <w:numId w:val="2"/>
        </w:numPr>
        <w:spacing w:after="0" w:line="360" w:lineRule="auto"/>
        <w:contextualSpacing w:val="0"/>
        <w:jc w:val="both"/>
        <w:rPr>
          <w:rFonts w:ascii="Times New Roman" w:hAnsi="Times New Roman" w:cs="Times New Roman"/>
          <w:sz w:val="23"/>
          <w:szCs w:val="23"/>
        </w:rPr>
      </w:pPr>
      <w:r w:rsidRPr="003438DF">
        <w:rPr>
          <w:rFonts w:ascii="Times New Roman" w:hAnsi="Times New Roman" w:cs="Times New Roman"/>
          <w:sz w:val="23"/>
          <w:szCs w:val="23"/>
        </w:rPr>
        <w:t xml:space="preserve">The delegates gain an insight into research and field activities related to climate resilient agriculture in India. </w:t>
      </w:r>
    </w:p>
    <w:p w:rsidR="005D7D0D" w:rsidRPr="003438DF" w:rsidRDefault="005D7D0D" w:rsidP="005D7D0D">
      <w:pPr>
        <w:pStyle w:val="ListParagraph"/>
        <w:numPr>
          <w:ilvl w:val="0"/>
          <w:numId w:val="2"/>
        </w:numPr>
        <w:spacing w:after="0" w:line="360" w:lineRule="auto"/>
        <w:contextualSpacing w:val="0"/>
        <w:jc w:val="both"/>
        <w:rPr>
          <w:rFonts w:ascii="Times New Roman" w:hAnsi="Times New Roman" w:cs="Times New Roman"/>
          <w:sz w:val="23"/>
          <w:szCs w:val="23"/>
        </w:rPr>
      </w:pPr>
      <w:r w:rsidRPr="003438DF">
        <w:rPr>
          <w:rFonts w:ascii="Times New Roman" w:hAnsi="Times New Roman" w:cs="Times New Roman"/>
          <w:sz w:val="23"/>
          <w:szCs w:val="23"/>
        </w:rPr>
        <w:t xml:space="preserve">The delegates will understand the extension support services required to prepare farmers to the changing climate scenario to enhance the coping capacity of farmers </w:t>
      </w:r>
    </w:p>
    <w:p w:rsidR="005D7D0D" w:rsidRPr="003438DF" w:rsidRDefault="005D7D0D" w:rsidP="005D7D0D">
      <w:pPr>
        <w:spacing w:line="360" w:lineRule="auto"/>
        <w:rPr>
          <w:rFonts w:ascii="Times New Roman" w:hAnsi="Times New Roman" w:cs="Times New Roman"/>
          <w:b/>
          <w:bCs/>
          <w:sz w:val="23"/>
          <w:szCs w:val="23"/>
        </w:rPr>
      </w:pPr>
      <w:r w:rsidRPr="003438DF">
        <w:rPr>
          <w:rFonts w:ascii="Times New Roman" w:hAnsi="Times New Roman" w:cs="Times New Roman"/>
          <w:b/>
          <w:bCs/>
          <w:sz w:val="23"/>
          <w:szCs w:val="23"/>
        </w:rPr>
        <w:t xml:space="preserve">Eligibility criteria </w:t>
      </w:r>
    </w:p>
    <w:p w:rsidR="005D7D0D" w:rsidRPr="003438DF" w:rsidRDefault="005D7D0D" w:rsidP="005D7D0D">
      <w:pPr>
        <w:pStyle w:val="ListParagraph"/>
        <w:numPr>
          <w:ilvl w:val="0"/>
          <w:numId w:val="3"/>
        </w:numPr>
        <w:spacing w:after="0" w:line="360" w:lineRule="auto"/>
        <w:ind w:right="657"/>
        <w:jc w:val="both"/>
        <w:rPr>
          <w:rStyle w:val="fontstyle01"/>
          <w:rFonts w:ascii="Times New Roman" w:hAnsi="Times New Roman" w:cs="Times New Roman"/>
          <w:color w:val="auto"/>
          <w:sz w:val="23"/>
          <w:szCs w:val="23"/>
        </w:rPr>
      </w:pPr>
      <w:r w:rsidRPr="003438DF">
        <w:rPr>
          <w:rStyle w:val="fontstyle01"/>
          <w:rFonts w:ascii="Times New Roman" w:hAnsi="Times New Roman" w:cs="Times New Roman"/>
          <w:color w:val="auto"/>
          <w:sz w:val="23"/>
          <w:szCs w:val="23"/>
        </w:rPr>
        <w:lastRenderedPageBreak/>
        <w:t xml:space="preserve">The Officials from Public/ Private/ Civil Societies in Agriculture and allied sectors associated with climate change from ITEC countries. </w:t>
      </w:r>
    </w:p>
    <w:p w:rsidR="005D7D0D" w:rsidRPr="003438DF" w:rsidRDefault="005D7D0D" w:rsidP="005D7D0D">
      <w:pPr>
        <w:pStyle w:val="ListParagraph"/>
        <w:numPr>
          <w:ilvl w:val="0"/>
          <w:numId w:val="3"/>
        </w:numPr>
        <w:spacing w:line="360" w:lineRule="auto"/>
        <w:ind w:right="657"/>
        <w:jc w:val="both"/>
        <w:rPr>
          <w:rFonts w:ascii="Times New Roman" w:hAnsi="Times New Roman" w:cs="Times New Roman"/>
          <w:sz w:val="23"/>
          <w:szCs w:val="23"/>
        </w:rPr>
      </w:pPr>
      <w:r w:rsidRPr="003438DF">
        <w:rPr>
          <w:rStyle w:val="fontstyle01"/>
          <w:rFonts w:ascii="Times New Roman" w:hAnsi="Times New Roman" w:cs="Times New Roman"/>
          <w:color w:val="auto"/>
          <w:sz w:val="23"/>
          <w:szCs w:val="23"/>
        </w:rPr>
        <w:t>Working knowledge of English is mandatory to understand the training content on Climate Resilient Agriculture.</w:t>
      </w:r>
    </w:p>
    <w:p w:rsidR="005D7D0D" w:rsidRPr="003438DF" w:rsidRDefault="005D7D0D" w:rsidP="005D7D0D">
      <w:pPr>
        <w:spacing w:line="360" w:lineRule="auto"/>
        <w:rPr>
          <w:rFonts w:ascii="Times New Roman" w:hAnsi="Times New Roman" w:cs="Times New Roman"/>
          <w:b/>
          <w:sz w:val="23"/>
          <w:szCs w:val="23"/>
        </w:rPr>
      </w:pPr>
      <w:r w:rsidRPr="003438DF">
        <w:rPr>
          <w:rFonts w:ascii="Times New Roman" w:hAnsi="Times New Roman" w:cs="Times New Roman"/>
          <w:b/>
          <w:sz w:val="23"/>
          <w:szCs w:val="23"/>
        </w:rPr>
        <w:t>Additional details for uploading on ITEC portal: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D7D0D" w:rsidRPr="003438DF" w:rsidTr="00C21E8B">
        <w:tc>
          <w:tcPr>
            <w:tcW w:w="2500" w:type="pct"/>
            <w:shd w:val="clear" w:color="auto" w:fill="auto"/>
          </w:tcPr>
          <w:p w:rsidR="005D7D0D" w:rsidRPr="003438DF" w:rsidRDefault="005D7D0D" w:rsidP="00C21E8B">
            <w:pPr>
              <w:spacing w:after="0" w:line="240" w:lineRule="auto"/>
              <w:rPr>
                <w:rFonts w:ascii="Times New Roman" w:eastAsia="Calibri" w:hAnsi="Times New Roman" w:cs="Times New Roman"/>
                <w:sz w:val="23"/>
                <w:szCs w:val="23"/>
              </w:rPr>
            </w:pPr>
            <w:r w:rsidRPr="003438DF">
              <w:rPr>
                <w:rFonts w:ascii="Times New Roman" w:eastAsia="Calibri" w:hAnsi="Times New Roman" w:cs="Times New Roman"/>
                <w:sz w:val="23"/>
                <w:szCs w:val="23"/>
              </w:rPr>
              <w:t>Educational qualifications of candidates</w:t>
            </w:r>
          </w:p>
          <w:p w:rsidR="005D7D0D" w:rsidRPr="003438DF" w:rsidRDefault="005D7D0D" w:rsidP="00C21E8B">
            <w:pPr>
              <w:spacing w:after="0" w:line="240" w:lineRule="auto"/>
              <w:rPr>
                <w:rFonts w:ascii="Times New Roman" w:eastAsia="Calibri" w:hAnsi="Times New Roman" w:cs="Times New Roman"/>
                <w:sz w:val="23"/>
                <w:szCs w:val="23"/>
              </w:rPr>
            </w:pPr>
          </w:p>
        </w:tc>
        <w:tc>
          <w:tcPr>
            <w:tcW w:w="2500" w:type="pct"/>
            <w:shd w:val="clear" w:color="auto" w:fill="auto"/>
          </w:tcPr>
          <w:p w:rsidR="005D7D0D" w:rsidRPr="003438DF" w:rsidRDefault="000D53D5" w:rsidP="00C21E8B">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Graduation in Agriculture, Horticulture, Animal Husbandry, Fisheries, </w:t>
            </w:r>
          </w:p>
        </w:tc>
      </w:tr>
      <w:tr w:rsidR="005D7D0D" w:rsidRPr="003438DF" w:rsidTr="00C21E8B">
        <w:tc>
          <w:tcPr>
            <w:tcW w:w="2500" w:type="pct"/>
            <w:shd w:val="clear" w:color="auto" w:fill="auto"/>
          </w:tcPr>
          <w:p w:rsidR="005D7D0D" w:rsidRPr="003438DF" w:rsidRDefault="005D7D0D" w:rsidP="00C21E8B">
            <w:pPr>
              <w:spacing w:after="0" w:line="240" w:lineRule="auto"/>
              <w:rPr>
                <w:rFonts w:ascii="Times New Roman" w:eastAsia="Calibri" w:hAnsi="Times New Roman" w:cs="Times New Roman"/>
                <w:sz w:val="23"/>
                <w:szCs w:val="23"/>
              </w:rPr>
            </w:pPr>
            <w:r w:rsidRPr="003438DF">
              <w:rPr>
                <w:rFonts w:ascii="Times New Roman" w:eastAsia="Calibri" w:hAnsi="Times New Roman" w:cs="Times New Roman"/>
                <w:sz w:val="23"/>
                <w:szCs w:val="23"/>
              </w:rPr>
              <w:t>Work experience (required) if any</w:t>
            </w:r>
          </w:p>
          <w:p w:rsidR="005D7D0D" w:rsidRPr="003438DF" w:rsidRDefault="005D7D0D" w:rsidP="00C21E8B">
            <w:pPr>
              <w:spacing w:after="0" w:line="240" w:lineRule="auto"/>
              <w:rPr>
                <w:rFonts w:ascii="Times New Roman" w:eastAsia="Calibri" w:hAnsi="Times New Roman" w:cs="Times New Roman"/>
                <w:sz w:val="23"/>
                <w:szCs w:val="23"/>
              </w:rPr>
            </w:pPr>
          </w:p>
        </w:tc>
        <w:tc>
          <w:tcPr>
            <w:tcW w:w="2500" w:type="pct"/>
            <w:shd w:val="clear" w:color="auto" w:fill="auto"/>
          </w:tcPr>
          <w:p w:rsidR="005D7D0D" w:rsidRPr="003438DF" w:rsidRDefault="000D53D5" w:rsidP="00C21E8B">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Work experience related to climate smart agriculture, organic farming, sustainable agriculture, natural farming etc,</w:t>
            </w:r>
          </w:p>
        </w:tc>
      </w:tr>
      <w:tr w:rsidR="005D7D0D" w:rsidRPr="003438DF" w:rsidTr="00C21E8B">
        <w:tc>
          <w:tcPr>
            <w:tcW w:w="2500" w:type="pct"/>
            <w:shd w:val="clear" w:color="auto" w:fill="auto"/>
          </w:tcPr>
          <w:p w:rsidR="005D7D0D" w:rsidRPr="003438DF" w:rsidRDefault="005D7D0D" w:rsidP="00C21E8B">
            <w:pPr>
              <w:spacing w:after="0" w:line="240" w:lineRule="auto"/>
              <w:rPr>
                <w:rFonts w:ascii="Times New Roman" w:eastAsia="Calibri" w:hAnsi="Times New Roman" w:cs="Times New Roman"/>
                <w:sz w:val="23"/>
                <w:szCs w:val="23"/>
              </w:rPr>
            </w:pPr>
            <w:r w:rsidRPr="003438DF">
              <w:rPr>
                <w:rFonts w:ascii="Times New Roman" w:eastAsia="Calibri" w:hAnsi="Times New Roman" w:cs="Times New Roman"/>
                <w:sz w:val="23"/>
                <w:szCs w:val="23"/>
              </w:rPr>
              <w:t>Minimum age</w:t>
            </w:r>
          </w:p>
          <w:p w:rsidR="005D7D0D" w:rsidRPr="003438DF" w:rsidRDefault="005D7D0D" w:rsidP="00C21E8B">
            <w:pPr>
              <w:spacing w:after="0" w:line="240" w:lineRule="auto"/>
              <w:rPr>
                <w:rFonts w:ascii="Times New Roman" w:eastAsia="Calibri" w:hAnsi="Times New Roman" w:cs="Times New Roman"/>
                <w:sz w:val="23"/>
                <w:szCs w:val="23"/>
              </w:rPr>
            </w:pPr>
          </w:p>
        </w:tc>
        <w:tc>
          <w:tcPr>
            <w:tcW w:w="2500" w:type="pct"/>
            <w:shd w:val="clear" w:color="auto" w:fill="auto"/>
          </w:tcPr>
          <w:p w:rsidR="005D7D0D" w:rsidRPr="003438DF" w:rsidRDefault="000D53D5" w:rsidP="00C21E8B">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30 years</w:t>
            </w:r>
          </w:p>
        </w:tc>
      </w:tr>
      <w:tr w:rsidR="005D7D0D" w:rsidRPr="003438DF" w:rsidTr="00C21E8B">
        <w:tc>
          <w:tcPr>
            <w:tcW w:w="2500" w:type="pct"/>
            <w:shd w:val="clear" w:color="auto" w:fill="auto"/>
          </w:tcPr>
          <w:p w:rsidR="005D7D0D" w:rsidRPr="003438DF" w:rsidRDefault="005D7D0D" w:rsidP="00C21E8B">
            <w:pPr>
              <w:spacing w:after="0" w:line="240" w:lineRule="auto"/>
              <w:rPr>
                <w:rFonts w:ascii="Times New Roman" w:eastAsia="Calibri" w:hAnsi="Times New Roman" w:cs="Times New Roman"/>
                <w:sz w:val="23"/>
                <w:szCs w:val="23"/>
              </w:rPr>
            </w:pPr>
            <w:r w:rsidRPr="003438DF">
              <w:rPr>
                <w:rFonts w:ascii="Times New Roman" w:eastAsia="Calibri" w:hAnsi="Times New Roman" w:cs="Times New Roman"/>
                <w:sz w:val="23"/>
                <w:szCs w:val="23"/>
              </w:rPr>
              <w:t>Maximum age</w:t>
            </w:r>
          </w:p>
          <w:p w:rsidR="005D7D0D" w:rsidRPr="003438DF" w:rsidRDefault="005D7D0D" w:rsidP="00C21E8B">
            <w:pPr>
              <w:spacing w:after="0" w:line="240" w:lineRule="auto"/>
              <w:rPr>
                <w:rFonts w:ascii="Times New Roman" w:eastAsia="Calibri" w:hAnsi="Times New Roman" w:cs="Times New Roman"/>
                <w:sz w:val="23"/>
                <w:szCs w:val="23"/>
              </w:rPr>
            </w:pPr>
          </w:p>
        </w:tc>
        <w:tc>
          <w:tcPr>
            <w:tcW w:w="2500" w:type="pct"/>
            <w:shd w:val="clear" w:color="auto" w:fill="auto"/>
          </w:tcPr>
          <w:p w:rsidR="005D7D0D" w:rsidRPr="003438DF" w:rsidRDefault="000D53D5" w:rsidP="00C21E8B">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55 years</w:t>
            </w:r>
          </w:p>
        </w:tc>
      </w:tr>
      <w:tr w:rsidR="005D7D0D" w:rsidRPr="003438DF" w:rsidTr="00C21E8B">
        <w:tc>
          <w:tcPr>
            <w:tcW w:w="2500" w:type="pct"/>
            <w:shd w:val="clear" w:color="auto" w:fill="auto"/>
          </w:tcPr>
          <w:p w:rsidR="005D7D0D" w:rsidRPr="003438DF" w:rsidRDefault="005D7D0D" w:rsidP="00C21E8B">
            <w:pPr>
              <w:spacing w:after="0" w:line="240" w:lineRule="auto"/>
              <w:rPr>
                <w:rFonts w:ascii="Times New Roman" w:eastAsia="Calibri" w:hAnsi="Times New Roman" w:cs="Times New Roman"/>
                <w:sz w:val="23"/>
                <w:szCs w:val="23"/>
              </w:rPr>
            </w:pPr>
            <w:r w:rsidRPr="003438DF">
              <w:rPr>
                <w:rFonts w:ascii="Times New Roman" w:eastAsia="Calibri" w:hAnsi="Times New Roman" w:cs="Times New Roman"/>
                <w:sz w:val="23"/>
                <w:szCs w:val="23"/>
              </w:rPr>
              <w:t>Target Group (level of participants, target ministries or depts., etc.)</w:t>
            </w:r>
          </w:p>
        </w:tc>
        <w:tc>
          <w:tcPr>
            <w:tcW w:w="2500" w:type="pct"/>
            <w:shd w:val="clear" w:color="auto" w:fill="auto"/>
          </w:tcPr>
          <w:p w:rsidR="005D7D0D" w:rsidRPr="003438DF" w:rsidRDefault="000D53D5" w:rsidP="000D53D5">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Entry and middle level officers in the Department or Ministty of Agriculture, Horticulture, Animal Husbandry, Fisheries and officials from private sectors, NGO and official from development organizations  who are working on above areas</w:t>
            </w:r>
          </w:p>
        </w:tc>
      </w:tr>
      <w:tr w:rsidR="005D7D0D" w:rsidRPr="003438DF" w:rsidTr="00C21E8B">
        <w:tc>
          <w:tcPr>
            <w:tcW w:w="2500" w:type="pct"/>
            <w:shd w:val="clear" w:color="auto" w:fill="auto"/>
          </w:tcPr>
          <w:p w:rsidR="005D7D0D" w:rsidRPr="003438DF" w:rsidRDefault="005D7D0D" w:rsidP="00C21E8B">
            <w:pPr>
              <w:spacing w:after="0" w:line="240" w:lineRule="auto"/>
              <w:rPr>
                <w:rFonts w:ascii="Times New Roman" w:eastAsia="Calibri" w:hAnsi="Times New Roman" w:cs="Times New Roman"/>
                <w:sz w:val="23"/>
                <w:szCs w:val="23"/>
              </w:rPr>
            </w:pPr>
            <w:r w:rsidRPr="003438DF">
              <w:rPr>
                <w:rFonts w:ascii="Times New Roman" w:eastAsia="Calibri" w:hAnsi="Times New Roman" w:cs="Times New Roman"/>
                <w:sz w:val="23"/>
                <w:szCs w:val="23"/>
              </w:rPr>
              <w:t>Number of days of local trips</w:t>
            </w:r>
          </w:p>
          <w:p w:rsidR="005D7D0D" w:rsidRPr="003438DF" w:rsidRDefault="005D7D0D" w:rsidP="00C21E8B">
            <w:pPr>
              <w:spacing w:after="0" w:line="240" w:lineRule="auto"/>
              <w:rPr>
                <w:rFonts w:ascii="Times New Roman" w:eastAsia="Calibri" w:hAnsi="Times New Roman" w:cs="Times New Roman"/>
                <w:sz w:val="23"/>
                <w:szCs w:val="23"/>
              </w:rPr>
            </w:pPr>
          </w:p>
        </w:tc>
        <w:tc>
          <w:tcPr>
            <w:tcW w:w="2500" w:type="pct"/>
            <w:shd w:val="clear" w:color="auto" w:fill="auto"/>
          </w:tcPr>
          <w:p w:rsidR="005D7D0D" w:rsidRPr="003438DF" w:rsidRDefault="000D53D5" w:rsidP="00C21E8B">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04</w:t>
            </w:r>
          </w:p>
        </w:tc>
      </w:tr>
      <w:tr w:rsidR="005D7D0D" w:rsidRPr="003438DF" w:rsidTr="00C21E8B">
        <w:tc>
          <w:tcPr>
            <w:tcW w:w="2500" w:type="pct"/>
            <w:shd w:val="clear" w:color="auto" w:fill="auto"/>
          </w:tcPr>
          <w:p w:rsidR="005D7D0D" w:rsidRPr="003438DF" w:rsidRDefault="005D7D0D" w:rsidP="00C21E8B">
            <w:pPr>
              <w:spacing w:after="0" w:line="240" w:lineRule="auto"/>
              <w:rPr>
                <w:rFonts w:ascii="Times New Roman" w:eastAsia="Calibri" w:hAnsi="Times New Roman" w:cs="Times New Roman"/>
                <w:sz w:val="23"/>
                <w:szCs w:val="23"/>
              </w:rPr>
            </w:pPr>
            <w:r w:rsidRPr="003438DF">
              <w:rPr>
                <w:rFonts w:ascii="Times New Roman" w:eastAsia="Calibri" w:hAnsi="Times New Roman" w:cs="Times New Roman"/>
                <w:sz w:val="23"/>
                <w:szCs w:val="23"/>
              </w:rPr>
              <w:t>Number of days for outstation trips</w:t>
            </w:r>
          </w:p>
          <w:p w:rsidR="005D7D0D" w:rsidRPr="003438DF" w:rsidRDefault="005D7D0D" w:rsidP="00C21E8B">
            <w:pPr>
              <w:spacing w:after="0" w:line="240" w:lineRule="auto"/>
              <w:rPr>
                <w:rFonts w:ascii="Times New Roman" w:eastAsia="Calibri" w:hAnsi="Times New Roman" w:cs="Times New Roman"/>
                <w:sz w:val="23"/>
                <w:szCs w:val="23"/>
              </w:rPr>
            </w:pPr>
          </w:p>
        </w:tc>
        <w:tc>
          <w:tcPr>
            <w:tcW w:w="2500" w:type="pct"/>
            <w:shd w:val="clear" w:color="auto" w:fill="auto"/>
          </w:tcPr>
          <w:p w:rsidR="005D7D0D" w:rsidRPr="003438DF" w:rsidRDefault="000D53D5" w:rsidP="00C21E8B">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00</w:t>
            </w:r>
          </w:p>
        </w:tc>
      </w:tr>
      <w:tr w:rsidR="005D7D0D" w:rsidRPr="003438DF" w:rsidTr="00C21E8B">
        <w:tc>
          <w:tcPr>
            <w:tcW w:w="2500" w:type="pct"/>
            <w:shd w:val="clear" w:color="auto" w:fill="auto"/>
          </w:tcPr>
          <w:p w:rsidR="005D7D0D" w:rsidRPr="003438DF" w:rsidRDefault="005D7D0D" w:rsidP="00C21E8B">
            <w:pPr>
              <w:spacing w:after="0" w:line="240" w:lineRule="auto"/>
              <w:rPr>
                <w:rFonts w:ascii="Times New Roman" w:eastAsia="Calibri" w:hAnsi="Times New Roman" w:cs="Times New Roman"/>
                <w:sz w:val="23"/>
                <w:szCs w:val="23"/>
              </w:rPr>
            </w:pPr>
            <w:r w:rsidRPr="003438DF">
              <w:rPr>
                <w:rFonts w:ascii="Times New Roman" w:eastAsia="Calibri" w:hAnsi="Times New Roman" w:cs="Times New Roman"/>
                <w:sz w:val="23"/>
                <w:szCs w:val="23"/>
              </w:rPr>
              <w:t>Number of nights for outstation trips</w:t>
            </w:r>
          </w:p>
          <w:p w:rsidR="005D7D0D" w:rsidRPr="003438DF" w:rsidRDefault="005D7D0D" w:rsidP="00C21E8B">
            <w:pPr>
              <w:spacing w:after="0" w:line="240" w:lineRule="auto"/>
              <w:rPr>
                <w:rFonts w:ascii="Times New Roman" w:eastAsia="Calibri" w:hAnsi="Times New Roman" w:cs="Times New Roman"/>
                <w:sz w:val="23"/>
                <w:szCs w:val="23"/>
              </w:rPr>
            </w:pPr>
          </w:p>
        </w:tc>
        <w:tc>
          <w:tcPr>
            <w:tcW w:w="2500" w:type="pct"/>
            <w:shd w:val="clear" w:color="auto" w:fill="auto"/>
          </w:tcPr>
          <w:p w:rsidR="005D7D0D" w:rsidRPr="003438DF" w:rsidRDefault="000D53D5" w:rsidP="00C21E8B">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00</w:t>
            </w:r>
          </w:p>
        </w:tc>
      </w:tr>
      <w:tr w:rsidR="005D7D0D" w:rsidRPr="003438DF" w:rsidTr="00C21E8B">
        <w:tc>
          <w:tcPr>
            <w:tcW w:w="2500" w:type="pct"/>
            <w:shd w:val="clear" w:color="auto" w:fill="auto"/>
          </w:tcPr>
          <w:p w:rsidR="005D7D0D" w:rsidRPr="003438DF" w:rsidRDefault="005D7D0D" w:rsidP="00C21E8B">
            <w:pPr>
              <w:spacing w:after="0" w:line="240" w:lineRule="auto"/>
              <w:rPr>
                <w:rFonts w:ascii="Times New Roman" w:eastAsia="Calibri" w:hAnsi="Times New Roman" w:cs="Times New Roman"/>
                <w:sz w:val="23"/>
                <w:szCs w:val="23"/>
              </w:rPr>
            </w:pPr>
            <w:r w:rsidRPr="003438DF">
              <w:rPr>
                <w:rFonts w:ascii="Times New Roman" w:eastAsia="Calibri" w:hAnsi="Times New Roman" w:cs="Times New Roman"/>
                <w:sz w:val="23"/>
                <w:szCs w:val="23"/>
              </w:rPr>
              <w:t>Places to be visited</w:t>
            </w:r>
          </w:p>
          <w:p w:rsidR="005D7D0D" w:rsidRPr="003438DF" w:rsidRDefault="005D7D0D" w:rsidP="00C21E8B">
            <w:pPr>
              <w:spacing w:after="0" w:line="240" w:lineRule="auto"/>
              <w:rPr>
                <w:rFonts w:ascii="Times New Roman" w:eastAsia="Calibri" w:hAnsi="Times New Roman" w:cs="Times New Roman"/>
                <w:sz w:val="23"/>
                <w:szCs w:val="23"/>
              </w:rPr>
            </w:pPr>
          </w:p>
        </w:tc>
        <w:tc>
          <w:tcPr>
            <w:tcW w:w="2500" w:type="pct"/>
            <w:shd w:val="clear" w:color="auto" w:fill="auto"/>
          </w:tcPr>
          <w:p w:rsidR="00161D03" w:rsidRPr="00161D03" w:rsidRDefault="000D53D5" w:rsidP="00161D03">
            <w:pPr>
              <w:pStyle w:val="ListParagraph"/>
              <w:numPr>
                <w:ilvl w:val="0"/>
                <w:numId w:val="4"/>
              </w:numPr>
              <w:spacing w:after="0" w:line="240" w:lineRule="auto"/>
              <w:rPr>
                <w:rFonts w:ascii="Times New Roman" w:eastAsia="Calibri" w:hAnsi="Times New Roman" w:cs="Times New Roman"/>
                <w:sz w:val="23"/>
                <w:szCs w:val="23"/>
              </w:rPr>
            </w:pPr>
            <w:r w:rsidRPr="00161D03">
              <w:rPr>
                <w:rFonts w:ascii="Times New Roman" w:hAnsi="Times New Roman" w:cs="Times New Roman"/>
                <w:sz w:val="23"/>
                <w:szCs w:val="23"/>
                <w:shd w:val="clear" w:color="auto" w:fill="FFFFFF"/>
              </w:rPr>
              <w:t xml:space="preserve">Central Research Institute for Dryland </w:t>
            </w:r>
            <w:r w:rsidRPr="00161D03">
              <w:rPr>
                <w:rFonts w:ascii="Times New Roman" w:eastAsia="Calibri" w:hAnsi="Times New Roman" w:cs="Times New Roman"/>
                <w:sz w:val="23"/>
                <w:szCs w:val="23"/>
              </w:rPr>
              <w:t>Agriculture  (CRIDA)</w:t>
            </w:r>
            <w:r w:rsidR="00161D03">
              <w:rPr>
                <w:rFonts w:ascii="Times New Roman" w:eastAsia="Calibri" w:hAnsi="Times New Roman" w:cs="Times New Roman"/>
                <w:sz w:val="23"/>
                <w:szCs w:val="23"/>
              </w:rPr>
              <w:t xml:space="preserve">, Hyderabad </w:t>
            </w:r>
          </w:p>
          <w:p w:rsidR="00161D03" w:rsidRPr="00161D03" w:rsidRDefault="000D53D5" w:rsidP="00161D03">
            <w:pPr>
              <w:pStyle w:val="ListParagraph"/>
              <w:numPr>
                <w:ilvl w:val="0"/>
                <w:numId w:val="4"/>
              </w:numPr>
              <w:spacing w:after="0" w:line="240" w:lineRule="auto"/>
              <w:rPr>
                <w:rFonts w:ascii="Times New Roman" w:eastAsia="Calibri" w:hAnsi="Times New Roman" w:cs="Times New Roman"/>
                <w:sz w:val="23"/>
                <w:szCs w:val="23"/>
              </w:rPr>
            </w:pPr>
            <w:r w:rsidRPr="00161D03">
              <w:rPr>
                <w:rFonts w:ascii="Times New Roman" w:eastAsia="Calibri" w:hAnsi="Times New Roman" w:cs="Times New Roman"/>
                <w:sz w:val="23"/>
                <w:szCs w:val="23"/>
              </w:rPr>
              <w:t>National Institute of Pl</w:t>
            </w:r>
            <w:r w:rsidR="00161D03">
              <w:rPr>
                <w:rFonts w:ascii="Times New Roman" w:eastAsia="Calibri" w:hAnsi="Times New Roman" w:cs="Times New Roman"/>
                <w:sz w:val="23"/>
                <w:szCs w:val="23"/>
              </w:rPr>
              <w:t xml:space="preserve">ant Health Management (NIPHM), Hyderabad </w:t>
            </w:r>
          </w:p>
          <w:p w:rsidR="00161D03" w:rsidRPr="00161D03" w:rsidRDefault="000D53D5" w:rsidP="00161D03">
            <w:pPr>
              <w:pStyle w:val="ListParagraph"/>
              <w:numPr>
                <w:ilvl w:val="0"/>
                <w:numId w:val="4"/>
              </w:numPr>
              <w:spacing w:after="0" w:line="240" w:lineRule="auto"/>
              <w:rPr>
                <w:rFonts w:ascii="Times New Roman" w:eastAsia="Calibri" w:hAnsi="Times New Roman" w:cs="Times New Roman"/>
                <w:sz w:val="23"/>
                <w:szCs w:val="23"/>
              </w:rPr>
            </w:pPr>
            <w:r w:rsidRPr="00161D03">
              <w:rPr>
                <w:rFonts w:ascii="Times New Roman" w:eastAsia="Calibri" w:hAnsi="Times New Roman" w:cs="Times New Roman"/>
                <w:sz w:val="23"/>
                <w:szCs w:val="23"/>
              </w:rPr>
              <w:t>International Crops Research Institute for the Semi-Arid Tropics (ICRISAT)</w:t>
            </w:r>
            <w:r w:rsidR="00161D03">
              <w:rPr>
                <w:rFonts w:ascii="Times New Roman" w:eastAsia="Calibri" w:hAnsi="Times New Roman" w:cs="Times New Roman"/>
                <w:sz w:val="23"/>
                <w:szCs w:val="23"/>
              </w:rPr>
              <w:t xml:space="preserve">, Hyderabad </w:t>
            </w:r>
          </w:p>
          <w:p w:rsidR="005D7D0D" w:rsidRPr="00161D03" w:rsidRDefault="000D53D5" w:rsidP="00161D03">
            <w:pPr>
              <w:pStyle w:val="ListParagraph"/>
              <w:numPr>
                <w:ilvl w:val="0"/>
                <w:numId w:val="4"/>
              </w:numPr>
              <w:spacing w:after="0" w:line="240" w:lineRule="auto"/>
              <w:rPr>
                <w:rFonts w:ascii="Times New Roman" w:eastAsia="Calibri" w:hAnsi="Times New Roman" w:cs="Times New Roman"/>
                <w:sz w:val="23"/>
                <w:szCs w:val="23"/>
              </w:rPr>
            </w:pPr>
            <w:r w:rsidRPr="00161D03">
              <w:rPr>
                <w:rFonts w:ascii="Times New Roman" w:eastAsia="Calibri" w:hAnsi="Times New Roman" w:cs="Times New Roman"/>
                <w:sz w:val="23"/>
                <w:szCs w:val="23"/>
              </w:rPr>
              <w:t>Successful farmers’ fields</w:t>
            </w:r>
            <w:r w:rsidR="00161D03">
              <w:rPr>
                <w:sz w:val="23"/>
                <w:szCs w:val="23"/>
              </w:rPr>
              <w:t xml:space="preserve">, Suburbs of Hyderabad </w:t>
            </w:r>
          </w:p>
        </w:tc>
      </w:tr>
      <w:tr w:rsidR="005D7D0D" w:rsidRPr="003438DF" w:rsidTr="00C21E8B">
        <w:tc>
          <w:tcPr>
            <w:tcW w:w="2500" w:type="pct"/>
            <w:shd w:val="clear" w:color="auto" w:fill="auto"/>
          </w:tcPr>
          <w:p w:rsidR="005D7D0D" w:rsidRPr="003438DF" w:rsidRDefault="005D7D0D" w:rsidP="00C21E8B">
            <w:pPr>
              <w:spacing w:after="0" w:line="240" w:lineRule="auto"/>
              <w:rPr>
                <w:rFonts w:ascii="Times New Roman" w:eastAsia="Calibri" w:hAnsi="Times New Roman" w:cs="Times New Roman"/>
                <w:sz w:val="23"/>
                <w:szCs w:val="23"/>
              </w:rPr>
            </w:pPr>
            <w:r w:rsidRPr="003438DF">
              <w:rPr>
                <w:rFonts w:ascii="Times New Roman" w:eastAsia="Calibri" w:hAnsi="Times New Roman" w:cs="Times New Roman"/>
                <w:sz w:val="23"/>
                <w:szCs w:val="23"/>
              </w:rPr>
              <w:t>Mode of transport</w:t>
            </w:r>
          </w:p>
          <w:p w:rsidR="005D7D0D" w:rsidRPr="003438DF" w:rsidRDefault="005D7D0D" w:rsidP="00C21E8B">
            <w:pPr>
              <w:spacing w:after="0" w:line="240" w:lineRule="auto"/>
              <w:rPr>
                <w:rFonts w:ascii="Times New Roman" w:eastAsia="Calibri" w:hAnsi="Times New Roman" w:cs="Times New Roman"/>
                <w:sz w:val="23"/>
                <w:szCs w:val="23"/>
              </w:rPr>
            </w:pPr>
          </w:p>
        </w:tc>
        <w:tc>
          <w:tcPr>
            <w:tcW w:w="2500" w:type="pct"/>
            <w:shd w:val="clear" w:color="auto" w:fill="auto"/>
          </w:tcPr>
          <w:p w:rsidR="005D7D0D" w:rsidRPr="003438DF" w:rsidRDefault="000D53D5" w:rsidP="00C21E8B">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Bus (AC)</w:t>
            </w:r>
          </w:p>
        </w:tc>
      </w:tr>
      <w:tr w:rsidR="005D7D0D" w:rsidRPr="003438DF" w:rsidTr="00C21E8B">
        <w:tc>
          <w:tcPr>
            <w:tcW w:w="2500" w:type="pct"/>
            <w:shd w:val="clear" w:color="auto" w:fill="auto"/>
          </w:tcPr>
          <w:p w:rsidR="005D7D0D" w:rsidRPr="003438DF" w:rsidRDefault="005D7D0D" w:rsidP="00C21E8B">
            <w:pPr>
              <w:spacing w:after="0" w:line="240" w:lineRule="auto"/>
              <w:rPr>
                <w:rFonts w:ascii="Times New Roman" w:eastAsia="Calibri" w:hAnsi="Times New Roman" w:cs="Times New Roman"/>
                <w:sz w:val="23"/>
                <w:szCs w:val="23"/>
              </w:rPr>
            </w:pPr>
            <w:r w:rsidRPr="003438DF">
              <w:rPr>
                <w:rFonts w:ascii="Times New Roman" w:eastAsia="Calibri" w:hAnsi="Times New Roman" w:cs="Times New Roman"/>
                <w:sz w:val="23"/>
                <w:szCs w:val="23"/>
              </w:rPr>
              <w:t>Transportation charges (approx.)</w:t>
            </w:r>
          </w:p>
          <w:p w:rsidR="005D7D0D" w:rsidRPr="003438DF" w:rsidRDefault="005D7D0D" w:rsidP="00C21E8B">
            <w:pPr>
              <w:spacing w:after="0" w:line="240" w:lineRule="auto"/>
              <w:rPr>
                <w:rFonts w:ascii="Times New Roman" w:eastAsia="Calibri" w:hAnsi="Times New Roman" w:cs="Times New Roman"/>
                <w:sz w:val="23"/>
                <w:szCs w:val="23"/>
              </w:rPr>
            </w:pPr>
          </w:p>
        </w:tc>
        <w:tc>
          <w:tcPr>
            <w:tcW w:w="2500" w:type="pct"/>
            <w:shd w:val="clear" w:color="auto" w:fill="auto"/>
          </w:tcPr>
          <w:p w:rsidR="005D7D0D" w:rsidRPr="003438DF" w:rsidRDefault="000D53D5" w:rsidP="00C21E8B">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Rs.5000 per head </w:t>
            </w:r>
          </w:p>
        </w:tc>
      </w:tr>
      <w:tr w:rsidR="005D7D0D" w:rsidRPr="003438DF" w:rsidTr="00C21E8B">
        <w:tc>
          <w:tcPr>
            <w:tcW w:w="2500" w:type="pct"/>
            <w:shd w:val="clear" w:color="auto" w:fill="auto"/>
          </w:tcPr>
          <w:p w:rsidR="005D7D0D" w:rsidRPr="003438DF" w:rsidRDefault="005D7D0D" w:rsidP="00C21E8B">
            <w:pPr>
              <w:spacing w:after="0" w:line="240" w:lineRule="auto"/>
              <w:rPr>
                <w:rFonts w:ascii="Times New Roman" w:eastAsia="Calibri" w:hAnsi="Times New Roman" w:cs="Times New Roman"/>
                <w:sz w:val="23"/>
                <w:szCs w:val="23"/>
              </w:rPr>
            </w:pPr>
            <w:r w:rsidRPr="003438DF">
              <w:rPr>
                <w:rFonts w:ascii="Times New Roman" w:eastAsia="Calibri" w:hAnsi="Times New Roman" w:cs="Times New Roman"/>
                <w:sz w:val="23"/>
                <w:szCs w:val="23"/>
              </w:rPr>
              <w:t>Accommodation charges, if hotel is required to be hired</w:t>
            </w:r>
          </w:p>
          <w:p w:rsidR="005D7D0D" w:rsidRPr="003438DF" w:rsidRDefault="005D7D0D" w:rsidP="00C21E8B">
            <w:pPr>
              <w:spacing w:after="0" w:line="240" w:lineRule="auto"/>
              <w:rPr>
                <w:rFonts w:ascii="Times New Roman" w:eastAsia="Calibri" w:hAnsi="Times New Roman" w:cs="Times New Roman"/>
                <w:sz w:val="23"/>
                <w:szCs w:val="23"/>
              </w:rPr>
            </w:pPr>
          </w:p>
        </w:tc>
        <w:tc>
          <w:tcPr>
            <w:tcW w:w="2500" w:type="pct"/>
            <w:shd w:val="clear" w:color="auto" w:fill="auto"/>
          </w:tcPr>
          <w:p w:rsidR="005D7D0D" w:rsidRPr="003438DF" w:rsidRDefault="00161D03" w:rsidP="00C21E8B">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00</w:t>
            </w:r>
          </w:p>
        </w:tc>
      </w:tr>
      <w:tr w:rsidR="005D7D0D" w:rsidRPr="003438DF" w:rsidTr="00C21E8B">
        <w:tc>
          <w:tcPr>
            <w:tcW w:w="2500" w:type="pct"/>
            <w:shd w:val="clear" w:color="auto" w:fill="auto"/>
          </w:tcPr>
          <w:p w:rsidR="005D7D0D" w:rsidRPr="003438DF" w:rsidRDefault="005D7D0D" w:rsidP="00C21E8B">
            <w:pPr>
              <w:spacing w:after="0" w:line="240" w:lineRule="auto"/>
              <w:rPr>
                <w:rFonts w:ascii="Times New Roman" w:eastAsia="Calibri" w:hAnsi="Times New Roman" w:cs="Times New Roman"/>
                <w:sz w:val="23"/>
                <w:szCs w:val="23"/>
              </w:rPr>
            </w:pPr>
            <w:r w:rsidRPr="003438DF">
              <w:rPr>
                <w:rFonts w:ascii="Times New Roman" w:eastAsia="Calibri" w:hAnsi="Times New Roman" w:cs="Times New Roman"/>
                <w:sz w:val="23"/>
                <w:szCs w:val="23"/>
              </w:rPr>
              <w:t>Entry ticket charges</w:t>
            </w:r>
          </w:p>
          <w:p w:rsidR="005D7D0D" w:rsidRPr="003438DF" w:rsidRDefault="005D7D0D" w:rsidP="00C21E8B">
            <w:pPr>
              <w:spacing w:after="0" w:line="240" w:lineRule="auto"/>
              <w:rPr>
                <w:rFonts w:ascii="Times New Roman" w:eastAsia="Calibri" w:hAnsi="Times New Roman" w:cs="Times New Roman"/>
                <w:sz w:val="23"/>
                <w:szCs w:val="23"/>
              </w:rPr>
            </w:pPr>
          </w:p>
        </w:tc>
        <w:tc>
          <w:tcPr>
            <w:tcW w:w="2500" w:type="pct"/>
            <w:shd w:val="clear" w:color="auto" w:fill="auto"/>
          </w:tcPr>
          <w:p w:rsidR="005D7D0D" w:rsidRPr="003438DF" w:rsidRDefault="000D53D5" w:rsidP="00C21E8B">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Rs.</w:t>
            </w:r>
            <w:r w:rsidR="00161D03">
              <w:rPr>
                <w:rFonts w:ascii="Times New Roman" w:eastAsia="Calibri" w:hAnsi="Times New Roman" w:cs="Times New Roman"/>
                <w:sz w:val="23"/>
                <w:szCs w:val="23"/>
              </w:rPr>
              <w:t xml:space="preserve">4500 per head </w:t>
            </w:r>
          </w:p>
        </w:tc>
      </w:tr>
    </w:tbl>
    <w:p w:rsidR="005D7D0D" w:rsidRPr="003438DF" w:rsidRDefault="005D7D0D" w:rsidP="00DC67AD">
      <w:pPr>
        <w:spacing w:line="360" w:lineRule="auto"/>
        <w:rPr>
          <w:rFonts w:ascii="Times New Roman" w:hAnsi="Times New Roman" w:cs="Times New Roman"/>
          <w:sz w:val="23"/>
          <w:szCs w:val="23"/>
        </w:rPr>
      </w:pPr>
    </w:p>
    <w:p w:rsidR="005D7D0D" w:rsidRPr="003438DF" w:rsidRDefault="005D7D0D" w:rsidP="005D7D0D">
      <w:pPr>
        <w:spacing w:line="360" w:lineRule="auto"/>
        <w:jc w:val="center"/>
        <w:rPr>
          <w:rFonts w:ascii="Times New Roman" w:hAnsi="Times New Roman" w:cs="Times New Roman"/>
          <w:sz w:val="23"/>
          <w:szCs w:val="23"/>
        </w:rPr>
      </w:pPr>
    </w:p>
    <w:p w:rsidR="00662EC4" w:rsidRDefault="00662EC4"/>
    <w:sectPr w:rsidR="00662E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73C" w:rsidRDefault="00B8373C">
      <w:pPr>
        <w:spacing w:after="0" w:line="240" w:lineRule="auto"/>
      </w:pPr>
      <w:r>
        <w:separator/>
      </w:r>
    </w:p>
  </w:endnote>
  <w:endnote w:type="continuationSeparator" w:id="0">
    <w:p w:rsidR="00B8373C" w:rsidRDefault="00B8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NunitoSans-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922405"/>
      <w:docPartObj>
        <w:docPartGallery w:val="Page Numbers (Bottom of Page)"/>
        <w:docPartUnique/>
      </w:docPartObj>
    </w:sdtPr>
    <w:sdtEndPr>
      <w:rPr>
        <w:color w:val="7F7F7F" w:themeColor="background1" w:themeShade="7F"/>
        <w:spacing w:val="60"/>
      </w:rPr>
    </w:sdtEndPr>
    <w:sdtContent>
      <w:p w:rsidR="00D83C32" w:rsidRDefault="005D7D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C67AD">
          <w:rPr>
            <w:noProof/>
          </w:rPr>
          <w:t>1</w:t>
        </w:r>
        <w:r>
          <w:rPr>
            <w:noProof/>
          </w:rPr>
          <w:fldChar w:fldCharType="end"/>
        </w:r>
        <w:r>
          <w:t xml:space="preserve"> | </w:t>
        </w:r>
        <w:r>
          <w:rPr>
            <w:color w:val="7F7F7F" w:themeColor="background1" w:themeShade="7F"/>
            <w:spacing w:val="60"/>
          </w:rPr>
          <w:t>Page</w:t>
        </w:r>
      </w:p>
    </w:sdtContent>
  </w:sdt>
  <w:p w:rsidR="00D83C32" w:rsidRDefault="00B83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73C" w:rsidRDefault="00B8373C">
      <w:pPr>
        <w:spacing w:after="0" w:line="240" w:lineRule="auto"/>
      </w:pPr>
      <w:r>
        <w:separator/>
      </w:r>
    </w:p>
  </w:footnote>
  <w:footnote w:type="continuationSeparator" w:id="0">
    <w:p w:rsidR="00B8373C" w:rsidRDefault="00B83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F34"/>
    <w:multiLevelType w:val="hybridMultilevel"/>
    <w:tmpl w:val="40A20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624D"/>
    <w:multiLevelType w:val="hybridMultilevel"/>
    <w:tmpl w:val="E1620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D0667"/>
    <w:multiLevelType w:val="hybridMultilevel"/>
    <w:tmpl w:val="80560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84083"/>
    <w:multiLevelType w:val="hybridMultilevel"/>
    <w:tmpl w:val="26FA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25"/>
    <w:rsid w:val="000C42AE"/>
    <w:rsid w:val="000D53D5"/>
    <w:rsid w:val="00161D03"/>
    <w:rsid w:val="005D7D0D"/>
    <w:rsid w:val="00662EC4"/>
    <w:rsid w:val="006C213C"/>
    <w:rsid w:val="00B8373C"/>
    <w:rsid w:val="00DC67AD"/>
    <w:rsid w:val="00F8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3E930-C4DD-40B7-9225-515EB80D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D0D"/>
  </w:style>
  <w:style w:type="paragraph" w:styleId="Heading3">
    <w:name w:val="heading 3"/>
    <w:basedOn w:val="Normal"/>
    <w:next w:val="Normal"/>
    <w:link w:val="Heading3Char"/>
    <w:qFormat/>
    <w:rsid w:val="005D7D0D"/>
    <w:pPr>
      <w:keepNext/>
      <w:spacing w:after="0" w:line="240" w:lineRule="auto"/>
      <w:jc w:val="center"/>
      <w:outlineLvl w:val="2"/>
    </w:pPr>
    <w:rPr>
      <w:rFonts w:ascii="Microsoft Sans Serif" w:eastAsia="Times New Roman" w:hAnsi="Microsoft Sans Serif" w:cs="Microsoft Sans Serif"/>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7D0D"/>
    <w:rPr>
      <w:rFonts w:ascii="Microsoft Sans Serif" w:eastAsia="Times New Roman" w:hAnsi="Microsoft Sans Serif" w:cs="Microsoft Sans Serif"/>
      <w:b/>
      <w:sz w:val="28"/>
      <w:u w:val="single"/>
    </w:rPr>
  </w:style>
  <w:style w:type="paragraph" w:styleId="ListParagraph">
    <w:name w:val="List Paragraph"/>
    <w:basedOn w:val="Normal"/>
    <w:link w:val="ListParagraphChar"/>
    <w:uiPriority w:val="34"/>
    <w:qFormat/>
    <w:rsid w:val="005D7D0D"/>
    <w:pPr>
      <w:ind w:left="720"/>
      <w:contextualSpacing/>
    </w:pPr>
  </w:style>
  <w:style w:type="character" w:customStyle="1" w:styleId="ListParagraphChar">
    <w:name w:val="List Paragraph Char"/>
    <w:link w:val="ListParagraph"/>
    <w:uiPriority w:val="34"/>
    <w:locked/>
    <w:rsid w:val="005D7D0D"/>
  </w:style>
  <w:style w:type="paragraph" w:styleId="Footer">
    <w:name w:val="footer"/>
    <w:basedOn w:val="Normal"/>
    <w:link w:val="FooterChar"/>
    <w:uiPriority w:val="99"/>
    <w:rsid w:val="005D7D0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5D7D0D"/>
    <w:rPr>
      <w:rFonts w:ascii="Times New Roman" w:eastAsia="Times New Roman" w:hAnsi="Times New Roman" w:cs="Times New Roman"/>
      <w:sz w:val="24"/>
      <w:szCs w:val="24"/>
      <w:lang w:val="x-none" w:eastAsia="x-none"/>
    </w:rPr>
  </w:style>
  <w:style w:type="paragraph" w:styleId="BodyText">
    <w:name w:val="Body Text"/>
    <w:basedOn w:val="Normal"/>
    <w:link w:val="BodyTextChar"/>
    <w:semiHidden/>
    <w:rsid w:val="005D7D0D"/>
    <w:pPr>
      <w:spacing w:before="40" w:after="40" w:line="240" w:lineRule="auto"/>
    </w:pPr>
    <w:rPr>
      <w:rFonts w:ascii="Microsoft Sans Serif" w:eastAsia="Times New Roman" w:hAnsi="Microsoft Sans Serif" w:cs="Microsoft Sans Serif"/>
    </w:rPr>
  </w:style>
  <w:style w:type="character" w:customStyle="1" w:styleId="BodyTextChar">
    <w:name w:val="Body Text Char"/>
    <w:basedOn w:val="DefaultParagraphFont"/>
    <w:link w:val="BodyText"/>
    <w:semiHidden/>
    <w:rsid w:val="005D7D0D"/>
    <w:rPr>
      <w:rFonts w:ascii="Microsoft Sans Serif" w:eastAsia="Times New Roman" w:hAnsi="Microsoft Sans Serif" w:cs="Microsoft Sans Serif"/>
    </w:rPr>
  </w:style>
  <w:style w:type="character" w:customStyle="1" w:styleId="fontstyle01">
    <w:name w:val="fontstyle01"/>
    <w:rsid w:val="005D7D0D"/>
    <w:rPr>
      <w:rFonts w:ascii="NunitoSans-Light" w:hAnsi="NunitoSans-Light" w:hint="default"/>
      <w:b w:val="0"/>
      <w:bCs w:val="0"/>
      <w:i w:val="0"/>
      <w:iCs w:val="0"/>
      <w:color w:val="242021"/>
      <w:sz w:val="24"/>
      <w:szCs w:val="24"/>
    </w:rPr>
  </w:style>
  <w:style w:type="character" w:styleId="Emphasis">
    <w:name w:val="Emphasis"/>
    <w:basedOn w:val="DefaultParagraphFont"/>
    <w:uiPriority w:val="20"/>
    <w:qFormat/>
    <w:rsid w:val="005D7D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2102</Words>
  <Characters>11983</Characters>
  <Application>Microsoft Office Word</Application>
  <DocSecurity>0</DocSecurity>
  <Lines>99</Lines>
  <Paragraphs>28</Paragraphs>
  <ScaleCrop>false</ScaleCrop>
  <Company>Microsoft</Company>
  <LinksUpToDate>false</LinksUpToDate>
  <CharactersWithSpaces>14057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Manage</cp:lastModifiedBy>
  <cp:revision>7</cp:revision>
  <dcterms:created xsi:type="dcterms:W3CDTF">2022-02-04T12:29:00Z</dcterms:created>
  <dcterms:modified xsi:type="dcterms:W3CDTF">2022-02-11T10:19:00Z</dcterms:modified>
</cp:coreProperties>
</file>