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8B8" w:rsidRPr="00835243" w:rsidRDefault="006308B8" w:rsidP="00835243">
      <w:pPr>
        <w:spacing w:after="0" w:line="240" w:lineRule="auto"/>
        <w:jc w:val="both"/>
        <w:rPr>
          <w:rFonts w:ascii="Tahoma" w:hAnsi="Tahoma" w:cs="Tahoma"/>
          <w:b/>
          <w:lang w:val="en-US"/>
        </w:rPr>
      </w:pPr>
      <w:r w:rsidRPr="00835243">
        <w:rPr>
          <w:rFonts w:ascii="Tahoma" w:hAnsi="Tahoma" w:cs="Tahoma"/>
          <w:b/>
          <w:lang w:val="en-US"/>
        </w:rPr>
        <w:t>Industrial, Infrastructure and Sustainable Project Preparation and Appraisal</w:t>
      </w:r>
    </w:p>
    <w:p w:rsidR="008272C5" w:rsidRPr="00835243" w:rsidRDefault="008272C5" w:rsidP="00835243">
      <w:pPr>
        <w:spacing w:after="0" w:line="240" w:lineRule="auto"/>
        <w:jc w:val="both"/>
        <w:rPr>
          <w:rFonts w:ascii="Tahoma" w:hAnsi="Tahoma" w:cs="Tahoma"/>
          <w:b/>
          <w:lang w:val="en-US"/>
        </w:rPr>
      </w:pPr>
    </w:p>
    <w:p w:rsidR="006308B8" w:rsidRPr="00835243" w:rsidRDefault="00835243" w:rsidP="00835243">
      <w:pPr>
        <w:spacing w:after="0" w:line="240" w:lineRule="auto"/>
        <w:jc w:val="both"/>
        <w:rPr>
          <w:rFonts w:ascii="Tahoma" w:eastAsia="Times New Roman" w:hAnsi="Tahoma" w:cs="Tahoma"/>
          <w:color w:val="000000"/>
        </w:rPr>
      </w:pPr>
      <w:r w:rsidRPr="00835243">
        <w:rPr>
          <w:rFonts w:ascii="Tahoma" w:eastAsia="Times New Roman" w:hAnsi="Tahoma" w:cs="Tahoma"/>
          <w:color w:val="000000"/>
        </w:rPr>
        <w:t>March</w:t>
      </w:r>
      <w:r w:rsidR="00496256" w:rsidRPr="00835243">
        <w:rPr>
          <w:rFonts w:ascii="Tahoma" w:eastAsia="Times New Roman" w:hAnsi="Tahoma" w:cs="Tahoma"/>
          <w:color w:val="000000"/>
        </w:rPr>
        <w:t xml:space="preserve"> </w:t>
      </w:r>
      <w:r w:rsidRPr="00835243">
        <w:rPr>
          <w:rFonts w:ascii="Tahoma" w:eastAsia="Times New Roman" w:hAnsi="Tahoma" w:cs="Tahoma"/>
          <w:color w:val="000000"/>
        </w:rPr>
        <w:t>21</w:t>
      </w:r>
      <w:r w:rsidR="00496256" w:rsidRPr="00835243">
        <w:rPr>
          <w:rFonts w:ascii="Tahoma" w:eastAsia="Times New Roman" w:hAnsi="Tahoma" w:cs="Tahoma"/>
          <w:color w:val="000000"/>
        </w:rPr>
        <w:t>, 20</w:t>
      </w:r>
      <w:r w:rsidR="00D73479" w:rsidRPr="00835243">
        <w:rPr>
          <w:rFonts w:ascii="Tahoma" w:eastAsia="Times New Roman" w:hAnsi="Tahoma" w:cs="Tahoma"/>
          <w:color w:val="000000"/>
        </w:rPr>
        <w:t>22</w:t>
      </w:r>
      <w:r w:rsidR="00496256" w:rsidRPr="00835243">
        <w:rPr>
          <w:rFonts w:ascii="Tahoma" w:eastAsia="Times New Roman" w:hAnsi="Tahoma" w:cs="Tahoma"/>
          <w:color w:val="000000"/>
        </w:rPr>
        <w:t xml:space="preserve"> to </w:t>
      </w:r>
      <w:r w:rsidRPr="00835243">
        <w:rPr>
          <w:rFonts w:ascii="Tahoma" w:eastAsia="Times New Roman" w:hAnsi="Tahoma" w:cs="Tahoma"/>
          <w:color w:val="000000"/>
        </w:rPr>
        <w:t>April 8</w:t>
      </w:r>
      <w:r w:rsidR="00496256" w:rsidRPr="00835243">
        <w:rPr>
          <w:rFonts w:ascii="Tahoma" w:eastAsia="Times New Roman" w:hAnsi="Tahoma" w:cs="Tahoma"/>
          <w:color w:val="000000"/>
        </w:rPr>
        <w:t>, 20</w:t>
      </w:r>
      <w:r w:rsidR="00D73479" w:rsidRPr="00835243">
        <w:rPr>
          <w:rFonts w:ascii="Tahoma" w:eastAsia="Times New Roman" w:hAnsi="Tahoma" w:cs="Tahoma"/>
          <w:color w:val="000000"/>
        </w:rPr>
        <w:t>22</w:t>
      </w:r>
      <w:r w:rsidR="002246E9" w:rsidRPr="00835243">
        <w:rPr>
          <w:rFonts w:ascii="Tahoma" w:eastAsia="Times New Roman" w:hAnsi="Tahoma" w:cs="Tahoma"/>
          <w:color w:val="000000"/>
        </w:rPr>
        <w:t xml:space="preserve"> </w:t>
      </w:r>
      <w:r w:rsidR="002246E9" w:rsidRPr="00835243">
        <w:rPr>
          <w:rFonts w:ascii="Tahoma" w:hAnsi="Tahoma" w:cs="Tahoma"/>
        </w:rPr>
        <w:t>(</w:t>
      </w:r>
      <w:r w:rsidRPr="00835243">
        <w:rPr>
          <w:rFonts w:ascii="Tahoma" w:hAnsi="Tahoma" w:cs="Tahoma"/>
        </w:rPr>
        <w:t>3</w:t>
      </w:r>
      <w:r w:rsidR="002246E9" w:rsidRPr="00835243">
        <w:rPr>
          <w:rFonts w:ascii="Tahoma" w:hAnsi="Tahoma" w:cs="Tahoma"/>
        </w:rPr>
        <w:t xml:space="preserve"> weeks)</w:t>
      </w:r>
    </w:p>
    <w:p w:rsidR="006308B8" w:rsidRPr="00835243" w:rsidRDefault="006308B8" w:rsidP="00835243">
      <w:pPr>
        <w:spacing w:after="0" w:line="240" w:lineRule="auto"/>
        <w:jc w:val="both"/>
        <w:rPr>
          <w:rFonts w:ascii="Tahoma" w:hAnsi="Tahoma" w:cs="Tahoma"/>
          <w:lang w:val="en-US"/>
        </w:rPr>
      </w:pPr>
    </w:p>
    <w:p w:rsidR="006308B8" w:rsidRPr="00835243" w:rsidRDefault="006308B8" w:rsidP="00835243">
      <w:pPr>
        <w:spacing w:after="0" w:line="240" w:lineRule="auto"/>
        <w:jc w:val="both"/>
        <w:rPr>
          <w:rFonts w:ascii="Tahoma" w:hAnsi="Tahoma" w:cs="Tahoma"/>
          <w:lang w:val="en-US"/>
        </w:rPr>
      </w:pPr>
    </w:p>
    <w:p w:rsidR="006308B8" w:rsidRPr="00835243" w:rsidRDefault="006308B8" w:rsidP="00835243">
      <w:pPr>
        <w:spacing w:after="0" w:line="240" w:lineRule="auto"/>
        <w:jc w:val="both"/>
        <w:rPr>
          <w:rFonts w:ascii="Tahoma" w:hAnsi="Tahoma" w:cs="Tahoma"/>
          <w:b/>
          <w:lang w:val="en-US"/>
        </w:rPr>
      </w:pPr>
      <w:r w:rsidRPr="00835243">
        <w:rPr>
          <w:rFonts w:ascii="Tahoma" w:hAnsi="Tahoma" w:cs="Tahoma"/>
          <w:b/>
          <w:lang w:val="en-US"/>
        </w:rPr>
        <w:t>Rationale:</w:t>
      </w:r>
    </w:p>
    <w:p w:rsidR="006D483B" w:rsidRPr="00835243" w:rsidRDefault="006D483B" w:rsidP="00835243">
      <w:pPr>
        <w:spacing w:line="240" w:lineRule="auto"/>
        <w:jc w:val="both"/>
        <w:rPr>
          <w:rFonts w:ascii="Tahoma" w:hAnsi="Tahoma" w:cs="Tahoma"/>
        </w:rPr>
      </w:pPr>
      <w:r w:rsidRPr="00835243">
        <w:rPr>
          <w:rFonts w:ascii="Tahoma" w:hAnsi="Tahoma" w:cs="Tahoma"/>
        </w:rPr>
        <w:t>Economic development depends upon investment. New investment is a necessary condition for economic growth; in fact, investment is needed just to maintain the current level of economic activity as the productive capacity of the economy is diminished by technological depreciation over time. In countries where investment resources are scarce, there is a particular need to take care of their allocation, and project study and planning is the key to efficient utilization of these resources. A well-executed plan is a road map to successful investment.</w:t>
      </w:r>
    </w:p>
    <w:p w:rsidR="006D483B" w:rsidRPr="00835243" w:rsidRDefault="006D483B" w:rsidP="00835243">
      <w:pPr>
        <w:spacing w:line="240" w:lineRule="auto"/>
        <w:jc w:val="both"/>
        <w:rPr>
          <w:rFonts w:ascii="Tahoma" w:hAnsi="Tahoma" w:cs="Tahoma"/>
        </w:rPr>
      </w:pPr>
      <w:r w:rsidRPr="00835243">
        <w:rPr>
          <w:rFonts w:ascii="Tahoma" w:hAnsi="Tahoma" w:cs="Tahoma"/>
        </w:rPr>
        <w:t xml:space="preserve">This programme has been designed to improve and update the knowledge of officials in the areas of industrial and infrastructure project preparation &amp; appraisal techniques, and </w:t>
      </w:r>
      <w:r w:rsidR="00C35B8D" w:rsidRPr="00835243">
        <w:rPr>
          <w:rFonts w:ascii="Tahoma" w:hAnsi="Tahoma" w:cs="Tahoma"/>
        </w:rPr>
        <w:t xml:space="preserve">the </w:t>
      </w:r>
      <w:r w:rsidRPr="00835243">
        <w:rPr>
          <w:rFonts w:ascii="Tahoma" w:hAnsi="Tahoma" w:cs="Tahoma"/>
        </w:rPr>
        <w:t>decision-making process, which will lead to selection of sustainable and viable investment decisions.</w:t>
      </w:r>
    </w:p>
    <w:p w:rsidR="006308B8" w:rsidRPr="00835243" w:rsidRDefault="006308B8" w:rsidP="00835243">
      <w:pPr>
        <w:spacing w:after="0" w:line="240" w:lineRule="auto"/>
        <w:jc w:val="both"/>
        <w:rPr>
          <w:rFonts w:ascii="Tahoma" w:hAnsi="Tahoma" w:cs="Tahoma"/>
          <w:b/>
          <w:lang w:val="en-US"/>
        </w:rPr>
      </w:pPr>
      <w:r w:rsidRPr="00835243">
        <w:rPr>
          <w:rFonts w:ascii="Tahoma" w:hAnsi="Tahoma" w:cs="Tahoma"/>
          <w:b/>
          <w:lang w:val="en-US"/>
        </w:rPr>
        <w:t xml:space="preserve">Objectives: </w:t>
      </w:r>
    </w:p>
    <w:p w:rsidR="006308B8" w:rsidRPr="00835243" w:rsidRDefault="006308B8" w:rsidP="00835243">
      <w:pPr>
        <w:autoSpaceDE w:val="0"/>
        <w:autoSpaceDN w:val="0"/>
        <w:adjustRightInd w:val="0"/>
        <w:spacing w:line="240" w:lineRule="auto"/>
        <w:jc w:val="both"/>
        <w:rPr>
          <w:rFonts w:ascii="Tahoma" w:hAnsi="Tahoma" w:cs="Tahoma"/>
          <w:lang w:val="en-US"/>
        </w:rPr>
      </w:pPr>
      <w:r w:rsidRPr="00835243">
        <w:rPr>
          <w:rFonts w:ascii="Tahoma" w:hAnsi="Tahoma" w:cs="Tahoma"/>
        </w:rPr>
        <w:t xml:space="preserve">This </w:t>
      </w:r>
      <w:r w:rsidR="00835243" w:rsidRPr="00835243">
        <w:rPr>
          <w:rFonts w:ascii="Tahoma" w:hAnsi="Tahoma" w:cs="Tahoma"/>
        </w:rPr>
        <w:t xml:space="preserve">online </w:t>
      </w:r>
      <w:r w:rsidRPr="00835243">
        <w:rPr>
          <w:rFonts w:ascii="Tahoma" w:hAnsi="Tahoma" w:cs="Tahoma"/>
        </w:rPr>
        <w:t xml:space="preserve">programme has been designed for </w:t>
      </w:r>
      <w:r w:rsidR="00835243" w:rsidRPr="00835243">
        <w:rPr>
          <w:rFonts w:ascii="Tahoma" w:hAnsi="Tahoma" w:cs="Tahoma"/>
          <w:bCs/>
        </w:rPr>
        <w:t>three</w:t>
      </w:r>
      <w:r w:rsidRPr="00835243">
        <w:rPr>
          <w:rFonts w:ascii="Tahoma" w:hAnsi="Tahoma" w:cs="Tahoma"/>
          <w:bCs/>
        </w:rPr>
        <w:t xml:space="preserve"> weeks</w:t>
      </w:r>
      <w:r w:rsidRPr="00835243">
        <w:rPr>
          <w:rFonts w:ascii="Tahoma" w:hAnsi="Tahoma" w:cs="Tahoma"/>
        </w:rPr>
        <w:t xml:space="preserve"> to improve and update knowledge of officials in the areas of project preparation &amp; appraisal techniques</w:t>
      </w:r>
      <w:r w:rsidR="00CC2F18" w:rsidRPr="00835243">
        <w:rPr>
          <w:rFonts w:ascii="Tahoma" w:hAnsi="Tahoma" w:cs="Tahoma"/>
        </w:rPr>
        <w:t xml:space="preserve">, decision-making process in </w:t>
      </w:r>
      <w:r w:rsidRPr="00835243">
        <w:rPr>
          <w:rFonts w:ascii="Tahoma" w:hAnsi="Tahoma" w:cs="Tahoma"/>
        </w:rPr>
        <w:t>sector</w:t>
      </w:r>
      <w:r w:rsidR="00CC2F18" w:rsidRPr="00835243">
        <w:rPr>
          <w:rFonts w:ascii="Tahoma" w:hAnsi="Tahoma" w:cs="Tahoma"/>
        </w:rPr>
        <w:t>s</w:t>
      </w:r>
      <w:r w:rsidRPr="00835243">
        <w:rPr>
          <w:rFonts w:ascii="Tahoma" w:hAnsi="Tahoma" w:cs="Tahoma"/>
        </w:rPr>
        <w:t xml:space="preserve"> of industrial, infrastructure &amp; sustainable opportunities that would lead to improved viability, returns</w:t>
      </w:r>
      <w:r w:rsidR="00CC2F18" w:rsidRPr="00835243">
        <w:rPr>
          <w:rFonts w:ascii="Tahoma" w:hAnsi="Tahoma" w:cs="Tahoma"/>
        </w:rPr>
        <w:t>,</w:t>
      </w:r>
      <w:r w:rsidRPr="00835243">
        <w:rPr>
          <w:rFonts w:ascii="Tahoma" w:hAnsi="Tahoma" w:cs="Tahoma"/>
        </w:rPr>
        <w:t xml:space="preserve"> and effective investment decisions.</w:t>
      </w:r>
    </w:p>
    <w:p w:rsidR="006308B8" w:rsidRPr="00835243" w:rsidRDefault="006308B8" w:rsidP="00835243">
      <w:pPr>
        <w:spacing w:after="0" w:line="240" w:lineRule="auto"/>
        <w:jc w:val="both"/>
        <w:rPr>
          <w:rFonts w:ascii="Tahoma" w:hAnsi="Tahoma" w:cs="Tahoma"/>
          <w:lang w:val="en-US"/>
        </w:rPr>
      </w:pPr>
    </w:p>
    <w:p w:rsidR="006308B8" w:rsidRPr="00835243" w:rsidRDefault="006308B8" w:rsidP="00835243">
      <w:pPr>
        <w:spacing w:after="0" w:line="240" w:lineRule="auto"/>
        <w:jc w:val="both"/>
        <w:rPr>
          <w:rFonts w:ascii="Tahoma" w:hAnsi="Tahoma" w:cs="Tahoma"/>
          <w:b/>
          <w:bCs/>
          <w:lang w:val="en-US"/>
        </w:rPr>
      </w:pPr>
      <w:r w:rsidRPr="00835243">
        <w:rPr>
          <w:rFonts w:ascii="Tahoma" w:hAnsi="Tahoma" w:cs="Tahoma"/>
          <w:b/>
          <w:bCs/>
          <w:lang w:val="en-US"/>
        </w:rPr>
        <w:t>Target group:</w:t>
      </w:r>
    </w:p>
    <w:p w:rsidR="00835243" w:rsidRPr="00835243" w:rsidRDefault="00835243" w:rsidP="00835243">
      <w:pPr>
        <w:pStyle w:val="ListParagraph"/>
        <w:numPr>
          <w:ilvl w:val="0"/>
          <w:numId w:val="5"/>
        </w:numPr>
        <w:shd w:val="clear" w:color="auto" w:fill="FFFFFF"/>
        <w:spacing w:after="0" w:line="240" w:lineRule="auto"/>
        <w:ind w:left="357" w:hanging="357"/>
        <w:jc w:val="both"/>
        <w:rPr>
          <w:rFonts w:ascii="Tahoma" w:hAnsi="Tahoma" w:cs="Tahoma"/>
        </w:rPr>
      </w:pPr>
      <w:r w:rsidRPr="00835243">
        <w:rPr>
          <w:rFonts w:ascii="Tahoma" w:hAnsi="Tahoma" w:cs="Tahoma"/>
        </w:rPr>
        <w:t>Bankers, Financial Institutions Executives, Government Officials of Infrastructure Department</w:t>
      </w:r>
    </w:p>
    <w:p w:rsidR="00835243" w:rsidRPr="00835243" w:rsidRDefault="00835243" w:rsidP="00835243">
      <w:pPr>
        <w:pStyle w:val="ListParagraph"/>
        <w:numPr>
          <w:ilvl w:val="0"/>
          <w:numId w:val="5"/>
        </w:numPr>
        <w:shd w:val="clear" w:color="auto" w:fill="FFFFFF"/>
        <w:spacing w:after="0" w:line="240" w:lineRule="auto"/>
        <w:ind w:left="357" w:hanging="357"/>
        <w:jc w:val="both"/>
        <w:rPr>
          <w:rFonts w:ascii="Tahoma" w:hAnsi="Tahoma" w:cs="Tahoma"/>
        </w:rPr>
      </w:pPr>
      <w:r w:rsidRPr="00835243">
        <w:rPr>
          <w:rFonts w:ascii="Tahoma" w:hAnsi="Tahoma" w:cs="Tahoma"/>
        </w:rPr>
        <w:t>Business mentors, counsellors, and trainers involved in grooming potential entrepreneurs.</w:t>
      </w:r>
    </w:p>
    <w:p w:rsidR="00835243" w:rsidRPr="00835243" w:rsidRDefault="00835243" w:rsidP="00835243">
      <w:pPr>
        <w:pStyle w:val="ListParagraph"/>
        <w:numPr>
          <w:ilvl w:val="0"/>
          <w:numId w:val="5"/>
        </w:numPr>
        <w:shd w:val="clear" w:color="auto" w:fill="FFFFFF"/>
        <w:spacing w:after="0" w:line="240" w:lineRule="auto"/>
        <w:ind w:left="357" w:hanging="357"/>
        <w:jc w:val="both"/>
        <w:rPr>
          <w:rFonts w:ascii="Tahoma" w:hAnsi="Tahoma" w:cs="Tahoma"/>
        </w:rPr>
      </w:pPr>
      <w:r w:rsidRPr="00835243">
        <w:rPr>
          <w:rFonts w:ascii="Tahoma" w:hAnsi="Tahoma" w:cs="Tahoma"/>
        </w:rPr>
        <w:t>Professionals of business accelerators, business incubators and business development services providers.</w:t>
      </w:r>
    </w:p>
    <w:p w:rsidR="00835243" w:rsidRPr="00835243" w:rsidRDefault="00835243" w:rsidP="00835243">
      <w:pPr>
        <w:pStyle w:val="ListParagraph"/>
        <w:numPr>
          <w:ilvl w:val="0"/>
          <w:numId w:val="5"/>
        </w:numPr>
        <w:shd w:val="clear" w:color="auto" w:fill="FFFFFF"/>
        <w:spacing w:after="0" w:line="240" w:lineRule="auto"/>
        <w:ind w:left="357" w:hanging="357"/>
        <w:jc w:val="both"/>
        <w:rPr>
          <w:rFonts w:ascii="Tahoma" w:hAnsi="Tahoma" w:cs="Tahoma"/>
        </w:rPr>
      </w:pPr>
      <w:r w:rsidRPr="00835243">
        <w:rPr>
          <w:rFonts w:ascii="Tahoma" w:hAnsi="Tahoma" w:cs="Tahoma"/>
        </w:rPr>
        <w:t>Angel Investors, Venture Capitalists, Bankers and Employees of Financial Institutions.</w:t>
      </w:r>
    </w:p>
    <w:p w:rsidR="002246E9" w:rsidRPr="00835243" w:rsidRDefault="002246E9" w:rsidP="00835243">
      <w:pPr>
        <w:tabs>
          <w:tab w:val="left" w:pos="3261"/>
          <w:tab w:val="left" w:pos="3544"/>
          <w:tab w:val="left" w:pos="4253"/>
        </w:tabs>
        <w:autoSpaceDE w:val="0"/>
        <w:autoSpaceDN w:val="0"/>
        <w:adjustRightInd w:val="0"/>
        <w:spacing w:after="0" w:line="240" w:lineRule="auto"/>
        <w:jc w:val="both"/>
        <w:rPr>
          <w:rFonts w:ascii="Tahoma" w:hAnsi="Tahoma" w:cs="Tahoma"/>
          <w:b/>
          <w:bCs/>
          <w:lang w:val="en-US"/>
        </w:rPr>
      </w:pPr>
    </w:p>
    <w:p w:rsidR="006308B8" w:rsidRPr="00835243" w:rsidRDefault="006308B8" w:rsidP="00835243">
      <w:pPr>
        <w:tabs>
          <w:tab w:val="left" w:pos="3261"/>
          <w:tab w:val="left" w:pos="3544"/>
          <w:tab w:val="left" w:pos="4253"/>
        </w:tabs>
        <w:autoSpaceDE w:val="0"/>
        <w:autoSpaceDN w:val="0"/>
        <w:adjustRightInd w:val="0"/>
        <w:spacing w:after="0" w:line="240" w:lineRule="auto"/>
        <w:jc w:val="both"/>
        <w:rPr>
          <w:rFonts w:ascii="Tahoma" w:hAnsi="Tahoma" w:cs="Tahoma"/>
          <w:b/>
          <w:bCs/>
          <w:lang w:val="en-US"/>
        </w:rPr>
      </w:pPr>
      <w:r w:rsidRPr="00835243">
        <w:rPr>
          <w:rFonts w:ascii="Tahoma" w:hAnsi="Tahoma" w:cs="Tahoma"/>
          <w:b/>
          <w:bCs/>
          <w:lang w:val="en-US"/>
        </w:rPr>
        <w:t>Course Content:</w:t>
      </w:r>
    </w:p>
    <w:p w:rsidR="00835243" w:rsidRPr="00835243" w:rsidRDefault="00835243" w:rsidP="00835243">
      <w:pPr>
        <w:spacing w:line="240" w:lineRule="auto"/>
        <w:jc w:val="both"/>
        <w:rPr>
          <w:rFonts w:ascii="Tahoma" w:hAnsi="Tahoma" w:cs="Tahoma"/>
        </w:rPr>
      </w:pPr>
      <w:r w:rsidRPr="00835243">
        <w:rPr>
          <w:rFonts w:ascii="Tahoma" w:hAnsi="Tahoma" w:cs="Tahoma"/>
          <w:b/>
        </w:rPr>
        <w:t>Module 1</w:t>
      </w:r>
      <w:r w:rsidRPr="00835243">
        <w:rPr>
          <w:rFonts w:ascii="Tahoma" w:hAnsi="Tahoma" w:cs="Tahoma"/>
        </w:rPr>
        <w:t xml:space="preserve">: </w:t>
      </w:r>
      <w:r>
        <w:rPr>
          <w:rFonts w:ascii="Tahoma" w:hAnsi="Tahoma" w:cs="Tahoma"/>
        </w:rPr>
        <w:tab/>
      </w:r>
      <w:r w:rsidRPr="00835243">
        <w:rPr>
          <w:rFonts w:ascii="Tahoma" w:hAnsi="Tahoma" w:cs="Tahoma"/>
        </w:rPr>
        <w:t>Introductory &amp; Foundational Concepts</w:t>
      </w:r>
    </w:p>
    <w:p w:rsidR="00835243" w:rsidRPr="00835243" w:rsidRDefault="00835243" w:rsidP="00835243">
      <w:pPr>
        <w:spacing w:line="240" w:lineRule="auto"/>
        <w:jc w:val="both"/>
        <w:rPr>
          <w:rFonts w:ascii="Tahoma" w:hAnsi="Tahoma" w:cs="Tahoma"/>
        </w:rPr>
      </w:pPr>
      <w:r w:rsidRPr="00835243">
        <w:rPr>
          <w:rFonts w:ascii="Tahoma" w:hAnsi="Tahoma" w:cs="Tahoma"/>
          <w:b/>
        </w:rPr>
        <w:t>Module 2</w:t>
      </w:r>
      <w:r w:rsidRPr="00835243">
        <w:rPr>
          <w:rFonts w:ascii="Tahoma" w:hAnsi="Tahoma" w:cs="Tahoma"/>
        </w:rPr>
        <w:t xml:space="preserve">: </w:t>
      </w:r>
      <w:r>
        <w:rPr>
          <w:rFonts w:ascii="Tahoma" w:hAnsi="Tahoma" w:cs="Tahoma"/>
        </w:rPr>
        <w:tab/>
      </w:r>
      <w:r w:rsidRPr="00835243">
        <w:rPr>
          <w:rFonts w:ascii="Tahoma" w:hAnsi="Tahoma" w:cs="Tahoma"/>
        </w:rPr>
        <w:t xml:space="preserve">General Methodology to Formulate/Prepare Projects </w:t>
      </w:r>
    </w:p>
    <w:p w:rsidR="00835243" w:rsidRPr="00835243" w:rsidRDefault="00835243" w:rsidP="00835243">
      <w:pPr>
        <w:spacing w:line="240" w:lineRule="auto"/>
        <w:ind w:left="720" w:firstLine="720"/>
        <w:jc w:val="both"/>
        <w:rPr>
          <w:rFonts w:ascii="Tahoma" w:hAnsi="Tahoma" w:cs="Tahoma"/>
        </w:rPr>
      </w:pPr>
      <w:r w:rsidRPr="00835243">
        <w:rPr>
          <w:rFonts w:ascii="Tahoma" w:hAnsi="Tahoma" w:cs="Tahoma"/>
        </w:rPr>
        <w:t>Economic Environment Analysis</w:t>
      </w:r>
    </w:p>
    <w:p w:rsidR="00835243" w:rsidRPr="00835243" w:rsidRDefault="00835243" w:rsidP="00835243">
      <w:pPr>
        <w:spacing w:line="240" w:lineRule="auto"/>
        <w:ind w:left="1440"/>
        <w:jc w:val="both"/>
        <w:rPr>
          <w:rFonts w:ascii="Tahoma" w:hAnsi="Tahoma" w:cs="Tahoma"/>
        </w:rPr>
      </w:pPr>
      <w:r w:rsidRPr="00835243">
        <w:rPr>
          <w:rFonts w:ascii="Tahoma" w:hAnsi="Tahoma" w:cs="Tahoma"/>
        </w:rPr>
        <w:t>Technical Analysis</w:t>
      </w:r>
    </w:p>
    <w:p w:rsidR="00835243" w:rsidRPr="00835243" w:rsidRDefault="00835243" w:rsidP="00835243">
      <w:pPr>
        <w:spacing w:line="240" w:lineRule="auto"/>
        <w:ind w:left="1440"/>
        <w:jc w:val="both"/>
        <w:rPr>
          <w:rFonts w:ascii="Tahoma" w:hAnsi="Tahoma" w:cs="Tahoma"/>
        </w:rPr>
      </w:pPr>
      <w:r w:rsidRPr="00835243">
        <w:rPr>
          <w:rFonts w:ascii="Tahoma" w:hAnsi="Tahoma" w:cs="Tahoma"/>
        </w:rPr>
        <w:t xml:space="preserve">Market Analysis </w:t>
      </w:r>
    </w:p>
    <w:p w:rsidR="00835243" w:rsidRPr="00835243" w:rsidRDefault="00835243" w:rsidP="00835243">
      <w:pPr>
        <w:spacing w:line="240" w:lineRule="auto"/>
        <w:ind w:left="1440"/>
        <w:jc w:val="both"/>
        <w:rPr>
          <w:rFonts w:ascii="Tahoma" w:hAnsi="Tahoma" w:cs="Tahoma"/>
        </w:rPr>
      </w:pPr>
      <w:r w:rsidRPr="00835243">
        <w:rPr>
          <w:rFonts w:ascii="Tahoma" w:hAnsi="Tahoma" w:cs="Tahoma"/>
        </w:rPr>
        <w:t>Financial Analysis</w:t>
      </w:r>
    </w:p>
    <w:p w:rsidR="00835243" w:rsidRPr="00835243" w:rsidRDefault="00835243" w:rsidP="00835243">
      <w:pPr>
        <w:spacing w:line="240" w:lineRule="auto"/>
        <w:jc w:val="both"/>
        <w:rPr>
          <w:rFonts w:ascii="Tahoma" w:hAnsi="Tahoma" w:cs="Tahoma"/>
        </w:rPr>
      </w:pPr>
      <w:r w:rsidRPr="00835243">
        <w:rPr>
          <w:rFonts w:ascii="Tahoma" w:hAnsi="Tahoma" w:cs="Tahoma"/>
          <w:b/>
        </w:rPr>
        <w:t>Module 3</w:t>
      </w:r>
      <w:r w:rsidRPr="00835243">
        <w:rPr>
          <w:rFonts w:ascii="Tahoma" w:hAnsi="Tahoma" w:cs="Tahoma"/>
        </w:rPr>
        <w:t xml:space="preserve">: </w:t>
      </w:r>
      <w:r>
        <w:rPr>
          <w:rFonts w:ascii="Tahoma" w:hAnsi="Tahoma" w:cs="Tahoma"/>
        </w:rPr>
        <w:tab/>
      </w:r>
      <w:r w:rsidRPr="00835243">
        <w:rPr>
          <w:rFonts w:ascii="Tahoma" w:hAnsi="Tahoma" w:cs="Tahoma"/>
        </w:rPr>
        <w:t xml:space="preserve">General Methodology to Appraise a Project </w:t>
      </w:r>
    </w:p>
    <w:p w:rsidR="00835243" w:rsidRPr="00835243" w:rsidRDefault="00835243" w:rsidP="00835243">
      <w:pPr>
        <w:spacing w:line="240" w:lineRule="auto"/>
        <w:ind w:left="1440"/>
        <w:jc w:val="both"/>
        <w:rPr>
          <w:rFonts w:ascii="Tahoma" w:hAnsi="Tahoma" w:cs="Tahoma"/>
        </w:rPr>
      </w:pPr>
      <w:r w:rsidRPr="00835243">
        <w:rPr>
          <w:rFonts w:ascii="Tahoma" w:hAnsi="Tahoma" w:cs="Tahoma"/>
        </w:rPr>
        <w:t>Preparation of Accounting Tables</w:t>
      </w:r>
    </w:p>
    <w:p w:rsidR="00835243" w:rsidRPr="00835243" w:rsidRDefault="00835243" w:rsidP="00835243">
      <w:pPr>
        <w:spacing w:line="240" w:lineRule="auto"/>
        <w:ind w:left="1440"/>
        <w:jc w:val="both"/>
        <w:rPr>
          <w:rFonts w:ascii="Tahoma" w:hAnsi="Tahoma" w:cs="Tahoma"/>
        </w:rPr>
      </w:pPr>
      <w:r w:rsidRPr="00835243">
        <w:rPr>
          <w:rFonts w:ascii="Tahoma" w:hAnsi="Tahoma" w:cs="Tahoma"/>
        </w:rPr>
        <w:t>Cash flows</w:t>
      </w:r>
    </w:p>
    <w:p w:rsidR="00835243" w:rsidRPr="00835243" w:rsidRDefault="00835243" w:rsidP="00835243">
      <w:pPr>
        <w:spacing w:line="240" w:lineRule="auto"/>
        <w:ind w:left="1440"/>
        <w:jc w:val="both"/>
        <w:rPr>
          <w:rFonts w:ascii="Tahoma" w:hAnsi="Tahoma" w:cs="Tahoma"/>
        </w:rPr>
      </w:pPr>
      <w:r w:rsidRPr="00835243">
        <w:rPr>
          <w:rFonts w:ascii="Tahoma" w:hAnsi="Tahoma" w:cs="Tahoma"/>
        </w:rPr>
        <w:t>Cost of Capital</w:t>
      </w:r>
    </w:p>
    <w:p w:rsidR="00835243" w:rsidRPr="00835243" w:rsidRDefault="00835243" w:rsidP="00835243">
      <w:pPr>
        <w:spacing w:line="240" w:lineRule="auto"/>
        <w:ind w:left="1440"/>
        <w:jc w:val="both"/>
        <w:rPr>
          <w:rFonts w:ascii="Tahoma" w:hAnsi="Tahoma" w:cs="Tahoma"/>
        </w:rPr>
      </w:pPr>
      <w:r w:rsidRPr="00835243">
        <w:rPr>
          <w:rFonts w:ascii="Tahoma" w:hAnsi="Tahoma" w:cs="Tahoma"/>
        </w:rPr>
        <w:lastRenderedPageBreak/>
        <w:t>Performance Indicators</w:t>
      </w:r>
    </w:p>
    <w:p w:rsidR="00835243" w:rsidRPr="00835243" w:rsidRDefault="00835243" w:rsidP="00835243">
      <w:pPr>
        <w:spacing w:line="240" w:lineRule="auto"/>
        <w:ind w:left="1440"/>
        <w:jc w:val="both"/>
        <w:rPr>
          <w:rFonts w:ascii="Tahoma" w:hAnsi="Tahoma" w:cs="Tahoma"/>
        </w:rPr>
      </w:pPr>
      <w:r w:rsidRPr="00835243">
        <w:rPr>
          <w:rFonts w:ascii="Tahoma" w:hAnsi="Tahoma" w:cs="Tahoma"/>
        </w:rPr>
        <w:t>Viability Analysis</w:t>
      </w:r>
    </w:p>
    <w:p w:rsidR="00835243" w:rsidRPr="00835243" w:rsidRDefault="00835243" w:rsidP="00835243">
      <w:pPr>
        <w:spacing w:line="240" w:lineRule="auto"/>
        <w:ind w:left="1440" w:hanging="1440"/>
        <w:jc w:val="both"/>
        <w:rPr>
          <w:rFonts w:ascii="Tahoma" w:hAnsi="Tahoma" w:cs="Tahoma"/>
        </w:rPr>
      </w:pPr>
      <w:r w:rsidRPr="00835243">
        <w:rPr>
          <w:rFonts w:ascii="Tahoma" w:hAnsi="Tahoma" w:cs="Tahoma"/>
          <w:b/>
        </w:rPr>
        <w:t>Module 4</w:t>
      </w:r>
      <w:r w:rsidRPr="00835243">
        <w:rPr>
          <w:rFonts w:ascii="Tahoma" w:hAnsi="Tahoma" w:cs="Tahoma"/>
        </w:rPr>
        <w:t xml:space="preserve">: </w:t>
      </w:r>
      <w:r>
        <w:rPr>
          <w:rFonts w:ascii="Tahoma" w:hAnsi="Tahoma" w:cs="Tahoma"/>
        </w:rPr>
        <w:tab/>
      </w:r>
      <w:r w:rsidRPr="00835243">
        <w:rPr>
          <w:rFonts w:ascii="Tahoma" w:hAnsi="Tahoma" w:cs="Tahoma"/>
        </w:rPr>
        <w:t xml:space="preserve">Significance of Industrial &amp; Infrastructure Projects and their special features </w:t>
      </w:r>
      <w:bookmarkStart w:id="0" w:name="_GoBack"/>
      <w:bookmarkEnd w:id="0"/>
      <w:r w:rsidRPr="00835243">
        <w:rPr>
          <w:rFonts w:ascii="Tahoma" w:hAnsi="Tahoma" w:cs="Tahoma"/>
        </w:rPr>
        <w:t>for Project Preparation &amp; Appraisal</w:t>
      </w:r>
    </w:p>
    <w:p w:rsidR="00835243" w:rsidRPr="00835243" w:rsidRDefault="00835243" w:rsidP="00835243">
      <w:pPr>
        <w:spacing w:line="240" w:lineRule="auto"/>
        <w:jc w:val="both"/>
        <w:rPr>
          <w:rFonts w:ascii="Tahoma" w:hAnsi="Tahoma" w:cs="Tahoma"/>
        </w:rPr>
      </w:pPr>
      <w:r w:rsidRPr="00835243">
        <w:rPr>
          <w:rFonts w:ascii="Tahoma" w:hAnsi="Tahoma" w:cs="Tahoma"/>
          <w:b/>
        </w:rPr>
        <w:t>Module 5</w:t>
      </w:r>
      <w:r w:rsidRPr="00835243">
        <w:rPr>
          <w:rFonts w:ascii="Tahoma" w:hAnsi="Tahoma" w:cs="Tahoma"/>
        </w:rPr>
        <w:t xml:space="preserve">: </w:t>
      </w:r>
      <w:r>
        <w:rPr>
          <w:rFonts w:ascii="Tahoma" w:hAnsi="Tahoma" w:cs="Tahoma"/>
        </w:rPr>
        <w:tab/>
      </w:r>
      <w:r w:rsidRPr="00835243">
        <w:rPr>
          <w:rFonts w:ascii="Tahoma" w:hAnsi="Tahoma" w:cs="Tahoma"/>
        </w:rPr>
        <w:t xml:space="preserve">Sustainability of Industrial &amp; Infrastructure Projects </w:t>
      </w:r>
    </w:p>
    <w:p w:rsidR="00835243" w:rsidRPr="00835243" w:rsidRDefault="00835243" w:rsidP="00835243">
      <w:pPr>
        <w:spacing w:line="240" w:lineRule="auto"/>
        <w:ind w:left="720" w:firstLine="720"/>
        <w:jc w:val="both"/>
        <w:rPr>
          <w:rFonts w:ascii="Tahoma" w:hAnsi="Tahoma" w:cs="Tahoma"/>
        </w:rPr>
      </w:pPr>
      <w:r w:rsidRPr="00835243">
        <w:rPr>
          <w:rFonts w:ascii="Tahoma" w:hAnsi="Tahoma" w:cs="Tahoma"/>
        </w:rPr>
        <w:t xml:space="preserve">Social Cost Benefit Analysis </w:t>
      </w:r>
    </w:p>
    <w:p w:rsidR="00835243" w:rsidRPr="00835243" w:rsidRDefault="00835243" w:rsidP="00835243">
      <w:pPr>
        <w:spacing w:line="240" w:lineRule="auto"/>
        <w:ind w:left="720" w:firstLine="720"/>
        <w:jc w:val="both"/>
        <w:rPr>
          <w:rFonts w:ascii="Tahoma" w:hAnsi="Tahoma" w:cs="Tahoma"/>
        </w:rPr>
      </w:pPr>
      <w:r w:rsidRPr="00835243">
        <w:rPr>
          <w:rFonts w:ascii="Tahoma" w:hAnsi="Tahoma" w:cs="Tahoma"/>
        </w:rPr>
        <w:t>Environment impact analysis</w:t>
      </w:r>
    </w:p>
    <w:p w:rsidR="002246E9" w:rsidRPr="00835243" w:rsidRDefault="002246E9" w:rsidP="00835243">
      <w:pPr>
        <w:autoSpaceDE w:val="0"/>
        <w:autoSpaceDN w:val="0"/>
        <w:adjustRightInd w:val="0"/>
        <w:spacing w:line="240" w:lineRule="auto"/>
        <w:jc w:val="both"/>
        <w:rPr>
          <w:rFonts w:ascii="Tahoma" w:hAnsi="Tahoma" w:cs="Tahoma"/>
          <w:b/>
          <w:bCs/>
        </w:rPr>
      </w:pPr>
    </w:p>
    <w:p w:rsidR="006308B8" w:rsidRPr="00835243" w:rsidRDefault="006308B8" w:rsidP="00835243">
      <w:pPr>
        <w:autoSpaceDE w:val="0"/>
        <w:autoSpaceDN w:val="0"/>
        <w:adjustRightInd w:val="0"/>
        <w:spacing w:line="240" w:lineRule="auto"/>
        <w:jc w:val="both"/>
        <w:rPr>
          <w:rFonts w:ascii="Tahoma" w:hAnsi="Tahoma" w:cs="Tahoma"/>
          <w:b/>
          <w:bCs/>
        </w:rPr>
      </w:pPr>
      <w:r w:rsidRPr="00835243">
        <w:rPr>
          <w:rFonts w:ascii="Tahoma" w:hAnsi="Tahoma" w:cs="Tahoma"/>
          <w:b/>
          <w:bCs/>
        </w:rPr>
        <w:t xml:space="preserve">Benefits to participants: </w:t>
      </w:r>
      <w:r w:rsidRPr="00835243">
        <w:rPr>
          <w:rFonts w:ascii="Tahoma" w:hAnsi="Tahoma" w:cs="Tahoma"/>
        </w:rPr>
        <w:t xml:space="preserve"> </w:t>
      </w:r>
    </w:p>
    <w:p w:rsidR="00835243" w:rsidRPr="00835243" w:rsidRDefault="00835243" w:rsidP="00835243">
      <w:pPr>
        <w:numPr>
          <w:ilvl w:val="0"/>
          <w:numId w:val="6"/>
        </w:numPr>
        <w:spacing w:after="0" w:line="240" w:lineRule="auto"/>
        <w:ind w:left="265" w:hanging="265"/>
        <w:jc w:val="both"/>
        <w:rPr>
          <w:rFonts w:ascii="Tahoma" w:hAnsi="Tahoma" w:cs="Tahoma"/>
        </w:rPr>
      </w:pPr>
      <w:r w:rsidRPr="00835243">
        <w:rPr>
          <w:rFonts w:ascii="Tahoma" w:hAnsi="Tahoma" w:cs="Tahoma"/>
        </w:rPr>
        <w:t xml:space="preserve">Understanding the process of industrial and infrastructure project formulation and appraisal </w:t>
      </w:r>
    </w:p>
    <w:p w:rsidR="00835243" w:rsidRPr="00835243" w:rsidRDefault="00835243" w:rsidP="00835243">
      <w:pPr>
        <w:numPr>
          <w:ilvl w:val="0"/>
          <w:numId w:val="6"/>
        </w:numPr>
        <w:spacing w:after="0" w:line="240" w:lineRule="auto"/>
        <w:ind w:left="265" w:hanging="265"/>
        <w:jc w:val="both"/>
        <w:rPr>
          <w:rFonts w:ascii="Tahoma" w:hAnsi="Tahoma" w:cs="Tahoma"/>
        </w:rPr>
      </w:pPr>
      <w:r w:rsidRPr="00835243">
        <w:rPr>
          <w:rFonts w:ascii="Tahoma" w:hAnsi="Tahoma" w:cs="Tahoma"/>
        </w:rPr>
        <w:t xml:space="preserve">Identifying data requirements and </w:t>
      </w:r>
      <w:proofErr w:type="spellStart"/>
      <w:r w:rsidRPr="00835243">
        <w:rPr>
          <w:rFonts w:ascii="Tahoma" w:hAnsi="Tahoma" w:cs="Tahoma"/>
        </w:rPr>
        <w:t>analyzing</w:t>
      </w:r>
      <w:proofErr w:type="spellEnd"/>
      <w:r w:rsidRPr="00835243">
        <w:rPr>
          <w:rFonts w:ascii="Tahoma" w:hAnsi="Tahoma" w:cs="Tahoma"/>
        </w:rPr>
        <w:t xml:space="preserve"> their suitability for project preparation and appraisal</w:t>
      </w:r>
    </w:p>
    <w:p w:rsidR="00835243" w:rsidRPr="00835243" w:rsidRDefault="00835243" w:rsidP="00835243">
      <w:pPr>
        <w:numPr>
          <w:ilvl w:val="0"/>
          <w:numId w:val="6"/>
        </w:numPr>
        <w:spacing w:after="0" w:line="240" w:lineRule="auto"/>
        <w:ind w:left="265" w:hanging="265"/>
        <w:jc w:val="both"/>
        <w:rPr>
          <w:rFonts w:ascii="Tahoma" w:hAnsi="Tahoma" w:cs="Tahoma"/>
        </w:rPr>
      </w:pPr>
      <w:r w:rsidRPr="00835243">
        <w:rPr>
          <w:rFonts w:ascii="Tahoma" w:hAnsi="Tahoma" w:cs="Tahoma"/>
        </w:rPr>
        <w:t xml:space="preserve">Understanding the application of various tools and techniques used for project formulation and appraisal </w:t>
      </w:r>
    </w:p>
    <w:p w:rsidR="00835243" w:rsidRPr="00835243" w:rsidRDefault="00835243" w:rsidP="00835243">
      <w:pPr>
        <w:numPr>
          <w:ilvl w:val="0"/>
          <w:numId w:val="6"/>
        </w:numPr>
        <w:spacing w:after="0" w:line="240" w:lineRule="auto"/>
        <w:ind w:left="265" w:hanging="265"/>
        <w:jc w:val="both"/>
        <w:rPr>
          <w:rFonts w:ascii="Tahoma" w:hAnsi="Tahoma" w:cs="Tahoma"/>
        </w:rPr>
      </w:pPr>
      <w:r w:rsidRPr="00835243">
        <w:rPr>
          <w:rFonts w:ascii="Tahoma" w:hAnsi="Tahoma" w:cs="Tahoma"/>
        </w:rPr>
        <w:t>Understanding the importance of environmental impact study and economic analysis on sustainability of industrial &amp; infrastructure projects</w:t>
      </w:r>
    </w:p>
    <w:p w:rsidR="00835243" w:rsidRPr="00835243" w:rsidRDefault="00835243" w:rsidP="00835243">
      <w:pPr>
        <w:numPr>
          <w:ilvl w:val="0"/>
          <w:numId w:val="6"/>
        </w:numPr>
        <w:spacing w:after="0" w:line="240" w:lineRule="auto"/>
        <w:ind w:left="265" w:hanging="265"/>
        <w:jc w:val="both"/>
        <w:rPr>
          <w:rFonts w:ascii="Tahoma" w:hAnsi="Tahoma" w:cs="Tahoma"/>
        </w:rPr>
      </w:pPr>
      <w:r w:rsidRPr="00835243">
        <w:rPr>
          <w:rFonts w:ascii="Tahoma" w:hAnsi="Tahoma" w:cs="Tahoma"/>
        </w:rPr>
        <w:t>Understanding of computer supported comprehensive appraisal, viability and sensitivity analyses through spread sheet</w:t>
      </w:r>
    </w:p>
    <w:p w:rsidR="006308B8" w:rsidRPr="00835243" w:rsidRDefault="006308B8" w:rsidP="00835243">
      <w:pPr>
        <w:autoSpaceDE w:val="0"/>
        <w:autoSpaceDN w:val="0"/>
        <w:adjustRightInd w:val="0"/>
        <w:spacing w:after="0" w:line="240" w:lineRule="auto"/>
        <w:contextualSpacing/>
        <w:jc w:val="both"/>
        <w:rPr>
          <w:rFonts w:ascii="Tahoma" w:hAnsi="Tahoma" w:cs="Tahoma"/>
        </w:rPr>
      </w:pPr>
    </w:p>
    <w:p w:rsidR="00F54022" w:rsidRPr="00835243" w:rsidRDefault="00F54022" w:rsidP="00835243">
      <w:pPr>
        <w:autoSpaceDE w:val="0"/>
        <w:autoSpaceDN w:val="0"/>
        <w:adjustRightInd w:val="0"/>
        <w:spacing w:after="0" w:line="240" w:lineRule="auto"/>
        <w:contextualSpacing/>
        <w:jc w:val="both"/>
        <w:rPr>
          <w:rFonts w:ascii="Tahoma" w:hAnsi="Tahoma" w:cs="Tahoma"/>
        </w:rPr>
      </w:pPr>
    </w:p>
    <w:p w:rsidR="006308B8" w:rsidRPr="00835243" w:rsidRDefault="006308B8" w:rsidP="00835243">
      <w:pPr>
        <w:autoSpaceDE w:val="0"/>
        <w:autoSpaceDN w:val="0"/>
        <w:adjustRightInd w:val="0"/>
        <w:spacing w:after="0" w:line="240" w:lineRule="auto"/>
        <w:contextualSpacing/>
        <w:jc w:val="both"/>
        <w:rPr>
          <w:rFonts w:ascii="Tahoma" w:hAnsi="Tahoma" w:cs="Tahoma"/>
          <w:b/>
        </w:rPr>
      </w:pPr>
    </w:p>
    <w:sectPr w:rsidR="006308B8" w:rsidRPr="008352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D559D"/>
    <w:multiLevelType w:val="hybridMultilevel"/>
    <w:tmpl w:val="6B6A1DDE"/>
    <w:lvl w:ilvl="0" w:tplc="D52EC044">
      <w:numFmt w:val="bullet"/>
      <w:lvlText w:val="•"/>
      <w:lvlJc w:val="left"/>
      <w:pPr>
        <w:ind w:left="1080" w:hanging="72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9294A79"/>
    <w:multiLevelType w:val="hybridMultilevel"/>
    <w:tmpl w:val="1D34C4A2"/>
    <w:lvl w:ilvl="0" w:tplc="ECBC7A3C">
      <w:start w:val="1"/>
      <w:numFmt w:val="decimal"/>
      <w:lvlText w:val="%1."/>
      <w:lvlJc w:val="center"/>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E6750E3"/>
    <w:multiLevelType w:val="hybridMultilevel"/>
    <w:tmpl w:val="325C3FA8"/>
    <w:lvl w:ilvl="0" w:tplc="3D36CB78">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52204ECC"/>
    <w:multiLevelType w:val="hybridMultilevel"/>
    <w:tmpl w:val="53041BF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5A10722F"/>
    <w:multiLevelType w:val="hybridMultilevel"/>
    <w:tmpl w:val="606ECD7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68456645"/>
    <w:multiLevelType w:val="hybridMultilevel"/>
    <w:tmpl w:val="9A66E666"/>
    <w:lvl w:ilvl="0" w:tplc="EDC67D52">
      <w:start w:val="1"/>
      <w:numFmt w:val="lowerRoman"/>
      <w:lvlText w:val="(%1)"/>
      <w:lvlJc w:val="left"/>
      <w:pPr>
        <w:ind w:left="720" w:hanging="720"/>
      </w:pPr>
      <w:rPr>
        <w:rFonts w:hint="default"/>
        <w:b/>
        <w:bCs/>
        <w:u w:val="none"/>
      </w:rPr>
    </w:lvl>
    <w:lvl w:ilvl="1" w:tplc="7FE4ABD4">
      <w:start w:val="1"/>
      <w:numFmt w:val="lowerLetter"/>
      <w:lvlText w:val="%2."/>
      <w:lvlJc w:val="left"/>
      <w:pPr>
        <w:ind w:left="1080" w:hanging="360"/>
      </w:pPr>
      <w:rPr>
        <w:b/>
        <w:bCs/>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ztjQyMzQwNDcwNzVX0lEKTi0uzszPAykwqQUAXlqB9SwAAAA="/>
  </w:docVars>
  <w:rsids>
    <w:rsidRoot w:val="006308B8"/>
    <w:rsid w:val="0006521F"/>
    <w:rsid w:val="000B50A9"/>
    <w:rsid w:val="002246E9"/>
    <w:rsid w:val="00434360"/>
    <w:rsid w:val="004615F5"/>
    <w:rsid w:val="00496256"/>
    <w:rsid w:val="006308B8"/>
    <w:rsid w:val="006D483B"/>
    <w:rsid w:val="007F396A"/>
    <w:rsid w:val="008272C5"/>
    <w:rsid w:val="00835243"/>
    <w:rsid w:val="00A918BE"/>
    <w:rsid w:val="00C35B8D"/>
    <w:rsid w:val="00CC2F18"/>
    <w:rsid w:val="00CE2845"/>
    <w:rsid w:val="00D27274"/>
    <w:rsid w:val="00D73479"/>
    <w:rsid w:val="00E549C6"/>
    <w:rsid w:val="00F5402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8AF7B"/>
  <w15:docId w15:val="{985D5FFE-A22D-48FB-AF1A-0EA3EAB0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Bindu Prashanth</dc:creator>
  <cp:lastModifiedBy>Manager-Plan Coordination</cp:lastModifiedBy>
  <cp:revision>7</cp:revision>
  <dcterms:created xsi:type="dcterms:W3CDTF">2018-03-08T05:59:00Z</dcterms:created>
  <dcterms:modified xsi:type="dcterms:W3CDTF">2022-02-23T08:31:00Z</dcterms:modified>
</cp:coreProperties>
</file>