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75" w:rsidRDefault="004863C8" w:rsidP="00951775">
      <w:pPr>
        <w:jc w:val="center"/>
        <w:rPr>
          <w:b/>
          <w:sz w:val="36"/>
        </w:rPr>
      </w:pPr>
      <w:r>
        <w:rPr>
          <w:b/>
          <w:sz w:val="36"/>
        </w:rPr>
        <w:t>International Management Development</w:t>
      </w:r>
      <w:r w:rsidR="00951775">
        <w:rPr>
          <w:b/>
          <w:sz w:val="36"/>
        </w:rPr>
        <w:t xml:space="preserve"> Programme</w:t>
      </w:r>
    </w:p>
    <w:p w:rsidR="00951775" w:rsidRDefault="00951775" w:rsidP="00951775">
      <w:pPr>
        <w:jc w:val="center"/>
        <w:rPr>
          <w:b/>
          <w:sz w:val="36"/>
        </w:rPr>
      </w:pPr>
      <w:r>
        <w:rPr>
          <w:b/>
          <w:sz w:val="36"/>
        </w:rPr>
        <w:t xml:space="preserve"> on</w:t>
      </w:r>
    </w:p>
    <w:p w:rsidR="00DB328C" w:rsidRPr="00951775" w:rsidRDefault="00DB328C" w:rsidP="00DB328C">
      <w:pPr>
        <w:jc w:val="center"/>
        <w:rPr>
          <w:b/>
          <w:sz w:val="36"/>
        </w:rPr>
      </w:pPr>
      <w:r w:rsidRPr="00951775">
        <w:rPr>
          <w:b/>
          <w:sz w:val="36"/>
        </w:rPr>
        <w:t xml:space="preserve">Project </w:t>
      </w:r>
      <w:r w:rsidR="008C3E6C">
        <w:rPr>
          <w:b/>
          <w:sz w:val="36"/>
        </w:rPr>
        <w:t xml:space="preserve">and Risk </w:t>
      </w:r>
      <w:r w:rsidRPr="00951775">
        <w:rPr>
          <w:b/>
          <w:sz w:val="36"/>
        </w:rPr>
        <w:t>Management for Public Works</w:t>
      </w:r>
    </w:p>
    <w:p w:rsidR="001E1E73" w:rsidRPr="001E1E73" w:rsidRDefault="004863C8" w:rsidP="001E1E73">
      <w:pPr>
        <w:shd w:val="clear" w:color="auto" w:fill="FFFFFF"/>
        <w:spacing w:line="312" w:lineRule="atLeast"/>
        <w:jc w:val="center"/>
        <w:rPr>
          <w:b/>
          <w:sz w:val="36"/>
        </w:rPr>
      </w:pPr>
      <w:r>
        <w:rPr>
          <w:b/>
          <w:sz w:val="36"/>
        </w:rPr>
        <w:t xml:space="preserve">June </w:t>
      </w:r>
      <w:r w:rsidR="008C3E6C">
        <w:rPr>
          <w:b/>
          <w:sz w:val="36"/>
        </w:rPr>
        <w:t>6</w:t>
      </w:r>
      <w:r w:rsidR="001E1E73" w:rsidRPr="001E1E73">
        <w:rPr>
          <w:b/>
          <w:sz w:val="36"/>
        </w:rPr>
        <w:t xml:space="preserve"> </w:t>
      </w:r>
      <w:r w:rsidR="008C3E6C">
        <w:rPr>
          <w:b/>
          <w:sz w:val="36"/>
        </w:rPr>
        <w:t>to July 1, 2022</w:t>
      </w:r>
      <w:r w:rsidR="001E1E73" w:rsidRPr="001E1E73">
        <w:rPr>
          <w:b/>
          <w:sz w:val="36"/>
        </w:rPr>
        <w:t xml:space="preserve"> </w:t>
      </w:r>
      <w:r>
        <w:rPr>
          <w:b/>
          <w:sz w:val="36"/>
        </w:rPr>
        <w:t>(4</w:t>
      </w:r>
      <w:bookmarkStart w:id="0" w:name="_GoBack"/>
      <w:bookmarkEnd w:id="0"/>
      <w:r w:rsidR="001E1E73" w:rsidRPr="00042D68">
        <w:rPr>
          <w:b/>
          <w:sz w:val="36"/>
        </w:rPr>
        <w:t xml:space="preserve"> weeks)</w:t>
      </w:r>
    </w:p>
    <w:p w:rsidR="001E1E73" w:rsidRPr="00042D68" w:rsidRDefault="001E1E73" w:rsidP="00951775">
      <w:pPr>
        <w:jc w:val="center"/>
        <w:rPr>
          <w:b/>
          <w:sz w:val="36"/>
        </w:rPr>
      </w:pPr>
    </w:p>
    <w:p w:rsidR="00A6102C" w:rsidRDefault="00A6102C" w:rsidP="009B28B9">
      <w:pPr>
        <w:shd w:val="clear" w:color="auto" w:fill="FFFFFF"/>
        <w:ind w:left="90"/>
        <w:rPr>
          <w:b/>
        </w:rPr>
      </w:pPr>
    </w:p>
    <w:p w:rsidR="00DB6414" w:rsidRPr="009B28B9" w:rsidRDefault="00951775" w:rsidP="009B28B9">
      <w:pPr>
        <w:shd w:val="clear" w:color="auto" w:fill="FFFFFF"/>
        <w:ind w:left="90"/>
        <w:rPr>
          <w:b/>
        </w:rPr>
      </w:pPr>
      <w:r>
        <w:rPr>
          <w:b/>
        </w:rPr>
        <w:t>Introduction</w:t>
      </w:r>
    </w:p>
    <w:p w:rsidR="009B28B9" w:rsidRPr="009B28B9" w:rsidRDefault="009B28B9" w:rsidP="009B28B9">
      <w:pPr>
        <w:shd w:val="clear" w:color="auto" w:fill="FFFFFF"/>
        <w:ind w:left="90"/>
      </w:pPr>
    </w:p>
    <w:p w:rsidR="00DB6414" w:rsidRDefault="00DB6414" w:rsidP="009B28B9">
      <w:pPr>
        <w:shd w:val="clear" w:color="auto" w:fill="FFFFFF"/>
        <w:ind w:left="90"/>
        <w:jc w:val="both"/>
      </w:pPr>
      <w:r w:rsidRPr="009B28B9">
        <w:t>Project management being an important aspect of administration and management, delivery of projects in a time and cost-effective manner is highly dependent upon the managerial skills and project related proficiency of project managers including non-technical overseeing officials. Expert guidance for commercial and financial aspects of a project is needed to evolve an overview of the inputs in terms of material and time resources, social costs</w:t>
      </w:r>
      <w:r w:rsidR="008A34B3" w:rsidRPr="009B28B9">
        <w:t>-</w:t>
      </w:r>
      <w:r w:rsidRPr="009B28B9">
        <w:t xml:space="preserve">benefits and lessons from the similar </w:t>
      </w:r>
      <w:r w:rsidR="00C97EFB" w:rsidRPr="009B28B9">
        <w:t>endeavors</w:t>
      </w:r>
      <w:r w:rsidRPr="009B28B9">
        <w:t xml:space="preserve"> in distant and near past.  </w:t>
      </w:r>
      <w:r w:rsidR="002C0AD8" w:rsidRPr="009B28B9">
        <w:t>For such capacit</w:t>
      </w:r>
      <w:r w:rsidR="008A34B3" w:rsidRPr="009B28B9">
        <w:t>y building,</w:t>
      </w:r>
      <w:r w:rsidR="002C0AD8" w:rsidRPr="009B28B9">
        <w:t xml:space="preserve"> there is a need to understand and appreciate key project management efficiency factors</w:t>
      </w:r>
      <w:r w:rsidR="00E53B48">
        <w:t>.</w:t>
      </w:r>
    </w:p>
    <w:p w:rsidR="009B28B9" w:rsidRDefault="009B28B9" w:rsidP="009B28B9">
      <w:pPr>
        <w:shd w:val="clear" w:color="auto" w:fill="FFFFFF"/>
        <w:ind w:left="90"/>
        <w:jc w:val="both"/>
      </w:pPr>
    </w:p>
    <w:p w:rsidR="009B28B9" w:rsidRDefault="009B28B9" w:rsidP="009B28B9">
      <w:pPr>
        <w:shd w:val="clear" w:color="auto" w:fill="FFFFFF"/>
        <w:ind w:left="90"/>
        <w:jc w:val="both"/>
        <w:rPr>
          <w:b/>
        </w:rPr>
      </w:pPr>
      <w:r w:rsidRPr="009B28B9">
        <w:rPr>
          <w:b/>
        </w:rPr>
        <w:t>Objectives</w:t>
      </w:r>
      <w:r>
        <w:rPr>
          <w:b/>
        </w:rPr>
        <w:br/>
      </w:r>
    </w:p>
    <w:p w:rsidR="009B28B9" w:rsidRPr="009B28B9" w:rsidRDefault="009B28B9" w:rsidP="009B28B9">
      <w:pPr>
        <w:shd w:val="clear" w:color="auto" w:fill="FFFFFF"/>
        <w:ind w:left="90"/>
        <w:jc w:val="both"/>
      </w:pPr>
      <w:r w:rsidRPr="009B28B9">
        <w:t>The objectives of the programme are</w:t>
      </w:r>
      <w:r w:rsidR="00E53B48">
        <w:t xml:space="preserve"> to</w:t>
      </w:r>
    </w:p>
    <w:p w:rsidR="009B28B9" w:rsidRPr="009B28B9" w:rsidRDefault="009B28B9" w:rsidP="009B28B9">
      <w:pPr>
        <w:shd w:val="clear" w:color="auto" w:fill="FFFFFF"/>
        <w:ind w:left="90"/>
        <w:jc w:val="both"/>
        <w:rPr>
          <w:b/>
        </w:rPr>
      </w:pPr>
    </w:p>
    <w:p w:rsidR="00E11C72" w:rsidRPr="009B28B9" w:rsidRDefault="00E11C72" w:rsidP="009B28B9">
      <w:pPr>
        <w:pStyle w:val="ListParagraph"/>
        <w:numPr>
          <w:ilvl w:val="0"/>
          <w:numId w:val="19"/>
        </w:numPr>
        <w:shd w:val="clear" w:color="auto" w:fill="FFFFFF"/>
      </w:pPr>
      <w:r w:rsidRPr="009B28B9">
        <w:t>Project Management: its concept and significance for economic development</w:t>
      </w:r>
    </w:p>
    <w:p w:rsidR="00DB6414" w:rsidRPr="009B28B9" w:rsidRDefault="00DB6414" w:rsidP="009B28B9">
      <w:pPr>
        <w:pStyle w:val="ListParagraph"/>
        <w:numPr>
          <w:ilvl w:val="0"/>
          <w:numId w:val="19"/>
        </w:numPr>
        <w:shd w:val="clear" w:color="auto" w:fill="FFFFFF"/>
      </w:pPr>
      <w:r w:rsidRPr="009B28B9">
        <w:t xml:space="preserve">Project life cycle and its relevance </w:t>
      </w:r>
    </w:p>
    <w:p w:rsidR="00DB6414" w:rsidRPr="009B28B9" w:rsidRDefault="00DB6414" w:rsidP="009B28B9">
      <w:pPr>
        <w:pStyle w:val="ListParagraph"/>
        <w:numPr>
          <w:ilvl w:val="0"/>
          <w:numId w:val="19"/>
        </w:numPr>
        <w:shd w:val="clear" w:color="auto" w:fill="FFFFFF"/>
      </w:pPr>
      <w:r w:rsidRPr="009B28B9">
        <w:t xml:space="preserve">Project formulation and appraisal </w:t>
      </w:r>
      <w:r w:rsidR="00E11C72" w:rsidRPr="009B28B9">
        <w:t xml:space="preserve">including  </w:t>
      </w:r>
      <w:r w:rsidRPr="009B28B9">
        <w:t xml:space="preserve">Commercial and Financial aspects of a project </w:t>
      </w:r>
    </w:p>
    <w:p w:rsidR="00DB6414" w:rsidRPr="009B28B9" w:rsidRDefault="00DB6414" w:rsidP="009B28B9">
      <w:pPr>
        <w:pStyle w:val="ListParagraph"/>
        <w:numPr>
          <w:ilvl w:val="0"/>
          <w:numId w:val="19"/>
        </w:numPr>
        <w:shd w:val="clear" w:color="auto" w:fill="FFFFFF"/>
      </w:pPr>
      <w:r w:rsidRPr="009B28B9">
        <w:t xml:space="preserve">Project implementation: </w:t>
      </w:r>
      <w:r w:rsidR="004C495A" w:rsidRPr="009B28B9">
        <w:t xml:space="preserve">(Work breakdown Schedule) WBS &amp; </w:t>
      </w:r>
      <w:r w:rsidR="00FB3A38" w:rsidRPr="009B28B9">
        <w:t>Network</w:t>
      </w:r>
      <w:r w:rsidR="004C495A" w:rsidRPr="009B28B9">
        <w:t xml:space="preserve"> A</w:t>
      </w:r>
      <w:r w:rsidRPr="009B28B9">
        <w:t xml:space="preserve">nalysis </w:t>
      </w:r>
    </w:p>
    <w:p w:rsidR="00DB6414" w:rsidRPr="009B28B9" w:rsidRDefault="00DB6414" w:rsidP="009B28B9">
      <w:pPr>
        <w:pStyle w:val="ListParagraph"/>
        <w:numPr>
          <w:ilvl w:val="0"/>
          <w:numId w:val="19"/>
        </w:numPr>
        <w:shd w:val="clear" w:color="auto" w:fill="FFFFFF"/>
      </w:pPr>
      <w:r w:rsidRPr="009B28B9">
        <w:t xml:space="preserve">Project Time &amp; cost over-run: Implications </w:t>
      </w:r>
    </w:p>
    <w:p w:rsidR="00FB3A38" w:rsidRPr="009B28B9" w:rsidRDefault="00DB6414" w:rsidP="009B28B9">
      <w:pPr>
        <w:pStyle w:val="ListParagraph"/>
        <w:numPr>
          <w:ilvl w:val="0"/>
          <w:numId w:val="19"/>
        </w:numPr>
        <w:shd w:val="clear" w:color="auto" w:fill="FFFFFF"/>
      </w:pPr>
      <w:r w:rsidRPr="009B28B9">
        <w:t>Social cost -benefit analysis</w:t>
      </w:r>
    </w:p>
    <w:p w:rsidR="00FB3A38" w:rsidRPr="009B28B9" w:rsidRDefault="00FB3A38" w:rsidP="009B28B9">
      <w:pPr>
        <w:pStyle w:val="ListParagraph"/>
        <w:numPr>
          <w:ilvl w:val="0"/>
          <w:numId w:val="19"/>
        </w:numPr>
        <w:shd w:val="clear" w:color="auto" w:fill="FFFFFF"/>
      </w:pPr>
      <w:r w:rsidRPr="009B28B9">
        <w:t xml:space="preserve">Managing Project Changes  </w:t>
      </w:r>
    </w:p>
    <w:p w:rsidR="00FB3A38" w:rsidRPr="009B28B9" w:rsidRDefault="00FB3A38" w:rsidP="009B28B9">
      <w:pPr>
        <w:pStyle w:val="ListParagraph"/>
        <w:numPr>
          <w:ilvl w:val="0"/>
          <w:numId w:val="19"/>
        </w:numPr>
        <w:shd w:val="clear" w:color="auto" w:fill="FFFFFF"/>
      </w:pPr>
      <w:r w:rsidRPr="009B28B9">
        <w:t>Infrastructure Project: PPP Approaches -Indian and International Experience</w:t>
      </w:r>
    </w:p>
    <w:p w:rsidR="00FB3A38" w:rsidRPr="009B28B9" w:rsidRDefault="00CC4885" w:rsidP="009B28B9">
      <w:pPr>
        <w:pStyle w:val="ListParagraph"/>
        <w:numPr>
          <w:ilvl w:val="0"/>
          <w:numId w:val="19"/>
        </w:numPr>
        <w:shd w:val="clear" w:color="auto" w:fill="FFFFFF"/>
      </w:pPr>
      <w:r w:rsidRPr="009B28B9">
        <w:t xml:space="preserve">Managing Behavioral Aspects of the Project </w:t>
      </w:r>
    </w:p>
    <w:p w:rsidR="00FB3A38" w:rsidRPr="009B28B9" w:rsidRDefault="00FB3A38" w:rsidP="009B28B9">
      <w:pPr>
        <w:pStyle w:val="ListParagraph"/>
        <w:numPr>
          <w:ilvl w:val="0"/>
          <w:numId w:val="19"/>
        </w:numPr>
        <w:shd w:val="clear" w:color="auto" w:fill="FFFFFF"/>
      </w:pPr>
      <w:r w:rsidRPr="009B28B9">
        <w:t>Monitoring &amp; Evaluation of Project Deliverable</w:t>
      </w:r>
      <w:r w:rsidR="00CC4885" w:rsidRPr="009B28B9">
        <w:t xml:space="preserve"> </w:t>
      </w:r>
    </w:p>
    <w:p w:rsidR="00FB3A38" w:rsidRDefault="00FB3A38" w:rsidP="009B28B9">
      <w:pPr>
        <w:pStyle w:val="ListParagraph"/>
        <w:numPr>
          <w:ilvl w:val="0"/>
          <w:numId w:val="19"/>
        </w:numPr>
        <w:shd w:val="clear" w:color="auto" w:fill="FFFFFF"/>
      </w:pPr>
      <w:r w:rsidRPr="009B28B9">
        <w:t>Usage and Application of  Microsoft Project Software</w:t>
      </w:r>
    </w:p>
    <w:p w:rsidR="00FF5533" w:rsidRPr="009B28B9" w:rsidRDefault="00FF5533" w:rsidP="00FF5533">
      <w:pPr>
        <w:pStyle w:val="ListParagraph"/>
        <w:shd w:val="clear" w:color="auto" w:fill="FFFFFF"/>
        <w:ind w:left="810"/>
      </w:pPr>
    </w:p>
    <w:p w:rsidR="007A2452" w:rsidRPr="009B28B9" w:rsidRDefault="00FF5533" w:rsidP="00B1619F">
      <w:pPr>
        <w:pStyle w:val="Style"/>
        <w:spacing w:before="120" w:after="120" w:line="360" w:lineRule="auto"/>
        <w:ind w:right="13"/>
        <w:rPr>
          <w:rFonts w:eastAsia="Times New Roman"/>
          <w:b/>
        </w:rPr>
      </w:pPr>
      <w:r>
        <w:rPr>
          <w:rFonts w:eastAsia="Times New Roman"/>
          <w:b/>
        </w:rPr>
        <w:t>Programme Coverage</w:t>
      </w:r>
    </w:p>
    <w:p w:rsidR="00DB6414" w:rsidRPr="009B28B9" w:rsidRDefault="007A2452" w:rsidP="009B28B9">
      <w:pPr>
        <w:pStyle w:val="Style"/>
        <w:numPr>
          <w:ilvl w:val="0"/>
          <w:numId w:val="1"/>
        </w:numPr>
        <w:ind w:left="1075" w:hanging="355"/>
        <w:rPr>
          <w:rFonts w:eastAsia="Times New Roman"/>
        </w:rPr>
      </w:pPr>
      <w:r w:rsidRPr="009B28B9">
        <w:rPr>
          <w:rFonts w:eastAsia="Times New Roman"/>
        </w:rPr>
        <w:t>Project Management</w:t>
      </w:r>
      <w:r w:rsidR="00DB6414" w:rsidRPr="009B28B9">
        <w:rPr>
          <w:rFonts w:eastAsia="Times New Roman"/>
        </w:rPr>
        <w:t xml:space="preserve"> and Economic Reforms </w:t>
      </w:r>
    </w:p>
    <w:p w:rsidR="00DB6414" w:rsidRPr="009B28B9" w:rsidRDefault="00DB6414" w:rsidP="009B28B9">
      <w:pPr>
        <w:pStyle w:val="Style"/>
        <w:numPr>
          <w:ilvl w:val="0"/>
          <w:numId w:val="1"/>
        </w:numPr>
        <w:ind w:left="1075" w:hanging="355"/>
        <w:rPr>
          <w:rFonts w:eastAsia="Times New Roman"/>
        </w:rPr>
      </w:pPr>
      <w:r w:rsidRPr="009B28B9">
        <w:rPr>
          <w:rFonts w:eastAsia="Times New Roman"/>
        </w:rPr>
        <w:t xml:space="preserve">Policy perspective in respect of infrastructure  development </w:t>
      </w:r>
    </w:p>
    <w:p w:rsidR="00DB6414" w:rsidRPr="009B28B9" w:rsidRDefault="00DB6414" w:rsidP="009B28B9">
      <w:pPr>
        <w:pStyle w:val="Style"/>
        <w:numPr>
          <w:ilvl w:val="0"/>
          <w:numId w:val="1"/>
        </w:numPr>
        <w:ind w:left="1080" w:hanging="355"/>
        <w:rPr>
          <w:rFonts w:eastAsia="Times New Roman"/>
        </w:rPr>
      </w:pPr>
      <w:r w:rsidRPr="009B28B9">
        <w:rPr>
          <w:rFonts w:eastAsia="Times New Roman"/>
        </w:rPr>
        <w:t>Project</w:t>
      </w:r>
      <w:r w:rsidR="00E11C72" w:rsidRPr="009B28B9">
        <w:rPr>
          <w:rFonts w:eastAsia="Times New Roman"/>
        </w:rPr>
        <w:t xml:space="preserve"> management and </w:t>
      </w:r>
      <w:r w:rsidRPr="009B28B9">
        <w:rPr>
          <w:rFonts w:eastAsia="Times New Roman"/>
        </w:rPr>
        <w:t xml:space="preserve">Project Life cycle </w:t>
      </w:r>
    </w:p>
    <w:p w:rsidR="00E11C72" w:rsidRPr="009B28B9" w:rsidRDefault="00DB6414" w:rsidP="009B28B9">
      <w:pPr>
        <w:pStyle w:val="Style"/>
        <w:numPr>
          <w:ilvl w:val="0"/>
          <w:numId w:val="1"/>
        </w:numPr>
        <w:ind w:left="1075" w:hanging="355"/>
        <w:rPr>
          <w:rFonts w:eastAsia="Times New Roman"/>
        </w:rPr>
      </w:pPr>
      <w:r w:rsidRPr="009B28B9">
        <w:rPr>
          <w:rFonts w:eastAsia="Times New Roman"/>
        </w:rPr>
        <w:t>Project Formulation</w:t>
      </w:r>
      <w:r w:rsidR="00E11C72" w:rsidRPr="009B28B9">
        <w:rPr>
          <w:rFonts w:eastAsia="Times New Roman"/>
        </w:rPr>
        <w:t xml:space="preserve"> and appraisal</w:t>
      </w:r>
      <w:r w:rsidRPr="009B28B9">
        <w:rPr>
          <w:rFonts w:eastAsia="Times New Roman"/>
        </w:rPr>
        <w:t xml:space="preserve"> </w:t>
      </w:r>
    </w:p>
    <w:p w:rsidR="00DB6414" w:rsidRPr="009B28B9" w:rsidRDefault="00E11C72" w:rsidP="009B28B9">
      <w:pPr>
        <w:pStyle w:val="Style"/>
        <w:numPr>
          <w:ilvl w:val="0"/>
          <w:numId w:val="1"/>
        </w:numPr>
        <w:ind w:left="1075" w:hanging="355"/>
        <w:rPr>
          <w:rFonts w:eastAsia="Times New Roman"/>
        </w:rPr>
      </w:pPr>
      <w:r w:rsidRPr="009B28B9">
        <w:rPr>
          <w:rFonts w:eastAsia="Times New Roman"/>
        </w:rPr>
        <w:t>Project implementation and evaluation</w:t>
      </w:r>
      <w:r w:rsidR="00DB6414" w:rsidRPr="009B28B9">
        <w:rPr>
          <w:rFonts w:eastAsia="Times New Roman"/>
        </w:rPr>
        <w:t xml:space="preserve"> </w:t>
      </w:r>
    </w:p>
    <w:p w:rsidR="00FB3A38" w:rsidRPr="009B28B9" w:rsidRDefault="00CC4885" w:rsidP="009B28B9">
      <w:pPr>
        <w:pStyle w:val="Style"/>
        <w:numPr>
          <w:ilvl w:val="0"/>
          <w:numId w:val="1"/>
        </w:numPr>
        <w:ind w:left="1106" w:hanging="355"/>
        <w:rPr>
          <w:rFonts w:eastAsia="Times New Roman"/>
        </w:rPr>
      </w:pPr>
      <w:r w:rsidRPr="009B28B9">
        <w:rPr>
          <w:rFonts w:eastAsia="Times New Roman"/>
        </w:rPr>
        <w:t xml:space="preserve">Managing Scope and </w:t>
      </w:r>
      <w:r w:rsidR="00FB3A38" w:rsidRPr="009B28B9">
        <w:rPr>
          <w:rFonts w:eastAsia="Times New Roman"/>
        </w:rPr>
        <w:t>Cost</w:t>
      </w:r>
      <w:r w:rsidRPr="009B28B9">
        <w:rPr>
          <w:rFonts w:eastAsia="Times New Roman"/>
        </w:rPr>
        <w:t xml:space="preserve"> Estimations</w:t>
      </w:r>
    </w:p>
    <w:p w:rsidR="00E11C72" w:rsidRPr="009B28B9" w:rsidRDefault="00E11C72" w:rsidP="009B28B9">
      <w:pPr>
        <w:pStyle w:val="Style"/>
        <w:numPr>
          <w:ilvl w:val="0"/>
          <w:numId w:val="7"/>
        </w:numPr>
        <w:ind w:left="1106"/>
        <w:rPr>
          <w:rFonts w:eastAsia="Times New Roman"/>
        </w:rPr>
      </w:pPr>
      <w:r w:rsidRPr="009B28B9">
        <w:rPr>
          <w:rFonts w:eastAsia="Times New Roman"/>
        </w:rPr>
        <w:t>Project monitoring : Aspects of Time and Cost over-run</w:t>
      </w:r>
    </w:p>
    <w:p w:rsidR="00E11C72" w:rsidRPr="009B28B9" w:rsidRDefault="00E11C72" w:rsidP="009B28B9">
      <w:pPr>
        <w:pStyle w:val="Style"/>
        <w:numPr>
          <w:ilvl w:val="0"/>
          <w:numId w:val="7"/>
        </w:numPr>
        <w:ind w:left="1106"/>
        <w:rPr>
          <w:rFonts w:eastAsia="Times New Roman"/>
        </w:rPr>
      </w:pPr>
      <w:r w:rsidRPr="009B28B9">
        <w:rPr>
          <w:rFonts w:eastAsia="Times New Roman"/>
        </w:rPr>
        <w:t xml:space="preserve">Project Risk </w:t>
      </w:r>
      <w:r w:rsidR="00CC4885" w:rsidRPr="009B28B9">
        <w:rPr>
          <w:rFonts w:eastAsia="Times New Roman"/>
        </w:rPr>
        <w:t xml:space="preserve">and Uncertainty Management  </w:t>
      </w:r>
    </w:p>
    <w:p w:rsidR="00FB3A38" w:rsidRPr="009B28B9" w:rsidRDefault="00FB3A38" w:rsidP="009B28B9">
      <w:pPr>
        <w:pStyle w:val="Style"/>
        <w:numPr>
          <w:ilvl w:val="0"/>
          <w:numId w:val="1"/>
        </w:numPr>
        <w:ind w:left="1075" w:hanging="355"/>
        <w:rPr>
          <w:rFonts w:eastAsia="Times New Roman"/>
        </w:rPr>
      </w:pPr>
      <w:r w:rsidRPr="009B28B9">
        <w:rPr>
          <w:rFonts w:eastAsia="Times New Roman"/>
        </w:rPr>
        <w:lastRenderedPageBreak/>
        <w:t>Role of Communication  and Leadership in Project</w:t>
      </w:r>
    </w:p>
    <w:p w:rsidR="00DB6414" w:rsidRPr="009B28B9" w:rsidRDefault="00DB6414" w:rsidP="009B28B9">
      <w:pPr>
        <w:pStyle w:val="Style"/>
        <w:numPr>
          <w:ilvl w:val="0"/>
          <w:numId w:val="7"/>
        </w:numPr>
        <w:ind w:left="1106"/>
        <w:rPr>
          <w:rFonts w:eastAsia="Times New Roman"/>
        </w:rPr>
      </w:pPr>
      <w:r w:rsidRPr="009B28B9">
        <w:rPr>
          <w:rFonts w:eastAsia="Times New Roman"/>
        </w:rPr>
        <w:t>Infrastructure Projects and PPP:</w:t>
      </w:r>
      <w:r w:rsidR="00E11C72" w:rsidRPr="009B28B9">
        <w:rPr>
          <w:rFonts w:eastAsia="Times New Roman"/>
        </w:rPr>
        <w:t xml:space="preserve"> Approaches- </w:t>
      </w:r>
      <w:r w:rsidRPr="009B28B9">
        <w:rPr>
          <w:rFonts w:eastAsia="Times New Roman"/>
        </w:rPr>
        <w:t xml:space="preserve"> Indian &amp; International experience </w:t>
      </w:r>
    </w:p>
    <w:p w:rsidR="00FB3A38" w:rsidRPr="00951775" w:rsidRDefault="00FB3A38" w:rsidP="009B28B9">
      <w:pPr>
        <w:pStyle w:val="ListParagraph"/>
        <w:numPr>
          <w:ilvl w:val="0"/>
          <w:numId w:val="7"/>
        </w:numPr>
      </w:pPr>
      <w:r w:rsidRPr="009B28B9">
        <w:t xml:space="preserve">Getting Started With and Using </w:t>
      </w:r>
      <w:r w:rsidRPr="009B28B9">
        <w:rPr>
          <w:b/>
        </w:rPr>
        <w:t>Microsoft Project Software</w:t>
      </w:r>
    </w:p>
    <w:p w:rsidR="00951775" w:rsidRPr="00951775" w:rsidRDefault="00951775" w:rsidP="009B28B9">
      <w:pPr>
        <w:pStyle w:val="ListParagraph"/>
        <w:numPr>
          <w:ilvl w:val="0"/>
          <w:numId w:val="7"/>
        </w:numPr>
      </w:pPr>
      <w:r w:rsidRPr="00951775">
        <w:t>Industry Visits</w:t>
      </w:r>
    </w:p>
    <w:p w:rsidR="009B28B9" w:rsidRPr="009B28B9" w:rsidRDefault="009B28B9" w:rsidP="009B28B9">
      <w:pPr>
        <w:pStyle w:val="ListParagraph"/>
        <w:ind w:left="1080"/>
      </w:pPr>
    </w:p>
    <w:p w:rsidR="00292A78" w:rsidRPr="00951775" w:rsidRDefault="00951775" w:rsidP="00951775">
      <w:pPr>
        <w:spacing w:line="259" w:lineRule="auto"/>
        <w:rPr>
          <w:b/>
          <w:sz w:val="28"/>
        </w:rPr>
      </w:pPr>
      <w:r w:rsidRPr="00951775">
        <w:rPr>
          <w:b/>
          <w:sz w:val="28"/>
        </w:rPr>
        <w:t>Target Group</w:t>
      </w:r>
    </w:p>
    <w:p w:rsidR="00292A78" w:rsidRDefault="00292A78" w:rsidP="00292A78">
      <w:pPr>
        <w:shd w:val="clear" w:color="auto" w:fill="FFFFFF"/>
        <w:ind w:left="90"/>
        <w:rPr>
          <w:b/>
        </w:rPr>
      </w:pPr>
    </w:p>
    <w:p w:rsidR="00292A78" w:rsidRPr="009B28B9" w:rsidRDefault="009B28B9" w:rsidP="009B28B9">
      <w:pPr>
        <w:shd w:val="clear" w:color="auto" w:fill="FFFFFF"/>
        <w:ind w:left="90"/>
        <w:jc w:val="both"/>
      </w:pPr>
      <w:r w:rsidRPr="009B28B9">
        <w:t xml:space="preserve">Persons engaged in implementation of projects in infrastructural sectors, technology and other such areas; like projects related to power plants, fertilizer plants, irrigation projects, industrial units, major replacement and reconditioning jobs; other large and small projects and time bound programmes; persons involved in planning and monitoring of projects and those in government, financial institutions, and other agencies coordinating implementation of various projects from </w:t>
      </w:r>
      <w:r>
        <w:t>Public Sector Executives (State and Central).</w:t>
      </w:r>
    </w:p>
    <w:p w:rsidR="00292A78" w:rsidRDefault="00292A78" w:rsidP="00292A78">
      <w:pPr>
        <w:shd w:val="clear" w:color="auto" w:fill="FFFFFF"/>
        <w:ind w:left="90"/>
        <w:rPr>
          <w:b/>
        </w:rPr>
      </w:pPr>
    </w:p>
    <w:p w:rsidR="00951775" w:rsidRPr="00522C9D" w:rsidRDefault="00951775" w:rsidP="00951775">
      <w:pPr>
        <w:spacing w:line="259" w:lineRule="auto"/>
        <w:rPr>
          <w:b/>
          <w:sz w:val="28"/>
        </w:rPr>
      </w:pPr>
      <w:r w:rsidRPr="00522C9D">
        <w:rPr>
          <w:b/>
          <w:sz w:val="28"/>
        </w:rPr>
        <w:t>Venue &amp; Accommodation</w:t>
      </w:r>
    </w:p>
    <w:p w:rsidR="00951775" w:rsidRPr="00522C9D" w:rsidRDefault="00951775" w:rsidP="00951775">
      <w:pPr>
        <w:spacing w:before="120" w:after="120" w:line="360" w:lineRule="auto"/>
        <w:ind w:left="360"/>
        <w:jc w:val="both"/>
      </w:pPr>
      <w:r w:rsidRPr="00522C9D">
        <w:t xml:space="preserve">The Programme will be organized at Indian Institute of Public Administration campus. Participants get full board and air-conditioned accommodation on the Institute campus. </w:t>
      </w:r>
    </w:p>
    <w:p w:rsidR="00951775" w:rsidRPr="00522C9D" w:rsidRDefault="00951775" w:rsidP="00951775">
      <w:pPr>
        <w:spacing w:line="276" w:lineRule="auto"/>
        <w:rPr>
          <w:b/>
          <w:sz w:val="28"/>
        </w:rPr>
      </w:pPr>
      <w:r w:rsidRPr="00522C9D">
        <w:rPr>
          <w:b/>
          <w:sz w:val="28"/>
        </w:rPr>
        <w:t>Faculty:</w:t>
      </w:r>
    </w:p>
    <w:p w:rsidR="00951775" w:rsidRPr="00522C9D" w:rsidRDefault="00951775" w:rsidP="00951775">
      <w:pPr>
        <w:pStyle w:val="ListParagraph"/>
        <w:numPr>
          <w:ilvl w:val="0"/>
          <w:numId w:val="20"/>
        </w:numPr>
        <w:spacing w:after="160" w:line="276" w:lineRule="auto"/>
      </w:pPr>
      <w:r w:rsidRPr="00522C9D">
        <w:t>Dr. Roma Mitra (Coordinator),</w:t>
      </w:r>
      <w:r>
        <w:t>Associate Professor,</w:t>
      </w:r>
      <w:r w:rsidRPr="00522C9D">
        <w:t xml:space="preserve"> E-mail: roma.mitra@gmail.com/ 9310338939(m)/011-23468350 (land line)</w:t>
      </w:r>
    </w:p>
    <w:p w:rsidR="00951775" w:rsidRPr="00522C9D" w:rsidRDefault="00951775" w:rsidP="00951775">
      <w:pPr>
        <w:pStyle w:val="ListParagraph"/>
        <w:numPr>
          <w:ilvl w:val="0"/>
          <w:numId w:val="20"/>
        </w:numPr>
        <w:spacing w:after="160" w:line="276" w:lineRule="auto"/>
      </w:pPr>
      <w:r w:rsidRPr="00522C9D">
        <w:t xml:space="preserve">Dr. Pawan Taneja (Coordinator), </w:t>
      </w:r>
      <w:r>
        <w:t xml:space="preserve">Assistant Professor, </w:t>
      </w:r>
      <w:r w:rsidRPr="00522C9D">
        <w:t>Email: dr.p.k.taneja@gmail.com/9818210463/011-23468327 (land line)</w:t>
      </w:r>
    </w:p>
    <w:p w:rsidR="00951775" w:rsidRDefault="00951775" w:rsidP="00951775">
      <w:pPr>
        <w:spacing w:line="276" w:lineRule="auto"/>
        <w:ind w:left="360"/>
      </w:pPr>
      <w:r w:rsidRPr="00522C9D">
        <w:rPr>
          <w:b/>
          <w:sz w:val="28"/>
        </w:rPr>
        <w:t>Mode of Evaluation</w:t>
      </w:r>
      <w:r>
        <w:t xml:space="preserve">: </w:t>
      </w:r>
      <w:r w:rsidRPr="00DF6141">
        <w:t>Presentation by the participants</w:t>
      </w:r>
      <w:r>
        <w:t>.</w:t>
      </w:r>
    </w:p>
    <w:p w:rsidR="00951775" w:rsidRDefault="00951775" w:rsidP="00951775">
      <w:pPr>
        <w:spacing w:line="276" w:lineRule="auto"/>
        <w:ind w:left="360"/>
      </w:pPr>
    </w:p>
    <w:p w:rsidR="00951775" w:rsidRDefault="00951775" w:rsidP="00951775">
      <w:pPr>
        <w:spacing w:line="276" w:lineRule="auto"/>
        <w:ind w:left="360"/>
        <w:rPr>
          <w:sz w:val="28"/>
        </w:rPr>
      </w:pPr>
      <w:r w:rsidRPr="00522C9D">
        <w:rPr>
          <w:b/>
          <w:sz w:val="28"/>
        </w:rPr>
        <w:t>Maximum number of seats</w:t>
      </w:r>
      <w:r w:rsidRPr="00522C9D">
        <w:rPr>
          <w:sz w:val="28"/>
        </w:rPr>
        <w:t xml:space="preserve">: </w:t>
      </w:r>
      <w:r w:rsidR="00C24ACB">
        <w:rPr>
          <w:sz w:val="28"/>
        </w:rPr>
        <w:t>35</w:t>
      </w:r>
    </w:p>
    <w:p w:rsidR="00951775" w:rsidRPr="00522C9D" w:rsidRDefault="00951775" w:rsidP="00951775">
      <w:pPr>
        <w:spacing w:line="276" w:lineRule="auto"/>
        <w:ind w:left="360"/>
        <w:rPr>
          <w:sz w:val="28"/>
        </w:rPr>
      </w:pPr>
    </w:p>
    <w:p w:rsidR="00951775" w:rsidRDefault="00951775" w:rsidP="00951775">
      <w:pPr>
        <w:spacing w:line="276" w:lineRule="auto"/>
        <w:ind w:left="360"/>
        <w:rPr>
          <w:sz w:val="28"/>
        </w:rPr>
      </w:pPr>
      <w:r w:rsidRPr="00522C9D">
        <w:rPr>
          <w:b/>
          <w:sz w:val="28"/>
        </w:rPr>
        <w:t>Minimum Number of Seats</w:t>
      </w:r>
      <w:r w:rsidRPr="00522C9D">
        <w:rPr>
          <w:sz w:val="28"/>
        </w:rPr>
        <w:t>: 15</w:t>
      </w:r>
    </w:p>
    <w:p w:rsidR="00951775" w:rsidRDefault="00951775" w:rsidP="00951775">
      <w:pPr>
        <w:spacing w:line="276" w:lineRule="auto"/>
        <w:ind w:left="360"/>
      </w:pPr>
    </w:p>
    <w:p w:rsidR="00951775" w:rsidRDefault="00951775" w:rsidP="00951775">
      <w:pPr>
        <w:spacing w:line="276" w:lineRule="auto"/>
        <w:ind w:left="360"/>
      </w:pPr>
      <w:r w:rsidRPr="00522C9D">
        <w:rPr>
          <w:b/>
          <w:sz w:val="28"/>
        </w:rPr>
        <w:t>Educational Qualification:</w:t>
      </w:r>
      <w:r w:rsidRPr="00522C9D">
        <w:rPr>
          <w:sz w:val="28"/>
        </w:rPr>
        <w:t xml:space="preserve"> </w:t>
      </w:r>
      <w:r w:rsidRPr="00522C9D">
        <w:t xml:space="preserve">Graduation from a reputed </w:t>
      </w:r>
      <w:r>
        <w:t>university or equivalent.</w:t>
      </w:r>
    </w:p>
    <w:p w:rsidR="00951775" w:rsidRPr="00522C9D" w:rsidRDefault="00951775" w:rsidP="00951775">
      <w:pPr>
        <w:spacing w:line="276" w:lineRule="auto"/>
        <w:ind w:left="360"/>
      </w:pPr>
    </w:p>
    <w:p w:rsidR="00951775" w:rsidRDefault="00951775" w:rsidP="00951775">
      <w:pPr>
        <w:spacing w:line="276" w:lineRule="auto"/>
        <w:ind w:left="360"/>
      </w:pPr>
      <w:r w:rsidRPr="00522C9D">
        <w:rPr>
          <w:b/>
          <w:sz w:val="28"/>
        </w:rPr>
        <w:t>Work Experience</w:t>
      </w:r>
      <w:r>
        <w:t xml:space="preserve">: </w:t>
      </w:r>
      <w:r w:rsidRPr="00522C9D">
        <w:t>experience in service/manufacturing sector is preferred</w:t>
      </w:r>
    </w:p>
    <w:p w:rsidR="00951775" w:rsidRPr="00522C9D" w:rsidRDefault="00951775" w:rsidP="00951775">
      <w:pPr>
        <w:spacing w:line="276" w:lineRule="auto"/>
        <w:ind w:left="360"/>
      </w:pPr>
    </w:p>
    <w:p w:rsidR="00951775" w:rsidRPr="00522C9D" w:rsidRDefault="00951775" w:rsidP="00951775">
      <w:pPr>
        <w:spacing w:line="276" w:lineRule="auto"/>
        <w:ind w:left="360"/>
        <w:jc w:val="both"/>
      </w:pPr>
      <w:r w:rsidRPr="00522C9D">
        <w:rPr>
          <w:b/>
          <w:sz w:val="28"/>
        </w:rPr>
        <w:t>Pedagogy:</w:t>
      </w:r>
      <w:r>
        <w:t xml:space="preserve"> </w:t>
      </w:r>
      <w:r w:rsidRPr="00522C9D">
        <w:t>An amalgamation of pedagogical tools, viz.  Cases, lectures, self-reflection sessions discussions, presentations, audio-visuals, and experiential presentations.  A typical day will include about four hours of classroom sessions and about six hours of group work and preparation for classroom discussions. </w:t>
      </w:r>
    </w:p>
    <w:p w:rsidR="00951775" w:rsidRDefault="00951775" w:rsidP="00951775">
      <w:pPr>
        <w:spacing w:line="276" w:lineRule="auto"/>
        <w:ind w:left="360"/>
        <w:jc w:val="both"/>
      </w:pPr>
      <w:r w:rsidRPr="00522C9D">
        <w:t xml:space="preserve">IIPA has an outstanding learning ecosystem which includes diversity among the programme participants, faculty, and senior Indian officials present in the campus. A regular visits of the </w:t>
      </w:r>
      <w:r w:rsidRPr="00522C9D">
        <w:lastRenderedPageBreak/>
        <w:t>senior leaders from the Government, policy makers, and officials from the industry makes a conducive learning environment for the participants.</w:t>
      </w:r>
    </w:p>
    <w:p w:rsidR="00951775" w:rsidRPr="00522C9D" w:rsidRDefault="00951775" w:rsidP="00951775">
      <w:pPr>
        <w:spacing w:line="276" w:lineRule="auto"/>
        <w:ind w:left="360"/>
        <w:jc w:val="both"/>
      </w:pPr>
    </w:p>
    <w:p w:rsidR="00951775" w:rsidRDefault="00951775" w:rsidP="00951775">
      <w:pPr>
        <w:spacing w:line="276" w:lineRule="auto"/>
        <w:ind w:left="360"/>
      </w:pPr>
      <w:r w:rsidRPr="00522C9D">
        <w:rPr>
          <w:b/>
          <w:sz w:val="28"/>
        </w:rPr>
        <w:t>Minimum Age:</w:t>
      </w:r>
      <w:r w:rsidRPr="00522C9D">
        <w:rPr>
          <w:sz w:val="28"/>
        </w:rPr>
        <w:t xml:space="preserve"> </w:t>
      </w:r>
      <w:r>
        <w:t>25 years</w:t>
      </w:r>
    </w:p>
    <w:p w:rsidR="00951775" w:rsidRDefault="00951775" w:rsidP="00951775">
      <w:pPr>
        <w:spacing w:line="276" w:lineRule="auto"/>
        <w:ind w:left="360"/>
      </w:pPr>
    </w:p>
    <w:p w:rsidR="00951775" w:rsidRDefault="00951775" w:rsidP="00951775">
      <w:pPr>
        <w:spacing w:line="276" w:lineRule="auto"/>
        <w:ind w:left="360"/>
      </w:pPr>
      <w:r w:rsidRPr="00522C9D">
        <w:rPr>
          <w:b/>
          <w:sz w:val="28"/>
        </w:rPr>
        <w:t>Maximum Age :</w:t>
      </w:r>
      <w:r w:rsidRPr="00522C9D">
        <w:rPr>
          <w:sz w:val="28"/>
        </w:rPr>
        <w:t xml:space="preserve"> </w:t>
      </w:r>
      <w:r w:rsidR="00E53B48">
        <w:t>55</w:t>
      </w:r>
      <w:r>
        <w:t xml:space="preserve"> years</w:t>
      </w:r>
    </w:p>
    <w:p w:rsidR="00951775" w:rsidRDefault="00951775" w:rsidP="00951775">
      <w:pPr>
        <w:spacing w:line="276" w:lineRule="auto"/>
        <w:ind w:left="360"/>
      </w:pPr>
    </w:p>
    <w:p w:rsidR="00951775" w:rsidRPr="00702ACF" w:rsidRDefault="00951775" w:rsidP="00951775">
      <w:pPr>
        <w:spacing w:line="276" w:lineRule="auto"/>
        <w:ind w:left="360"/>
      </w:pPr>
      <w:r w:rsidRPr="00522C9D">
        <w:rPr>
          <w:b/>
          <w:sz w:val="28"/>
        </w:rPr>
        <w:t>FEES:</w:t>
      </w:r>
      <w:r>
        <w:rPr>
          <w:b/>
          <w:sz w:val="28"/>
        </w:rPr>
        <w:t xml:space="preserve"> </w:t>
      </w:r>
      <w:r w:rsidRPr="00522C9D">
        <w:t>As</w:t>
      </w:r>
      <w:r w:rsidRPr="00522C9D">
        <w:rPr>
          <w:sz w:val="22"/>
        </w:rPr>
        <w:t xml:space="preserve"> </w:t>
      </w:r>
      <w:r w:rsidRPr="00522C9D">
        <w:t>approved by Government of India</w:t>
      </w:r>
      <w:r>
        <w:t>.</w:t>
      </w:r>
    </w:p>
    <w:p w:rsidR="00951775" w:rsidRPr="004C4F11" w:rsidRDefault="00951775" w:rsidP="00951775">
      <w:pPr>
        <w:pStyle w:val="ListParagraph"/>
        <w:autoSpaceDE w:val="0"/>
        <w:autoSpaceDN w:val="0"/>
        <w:adjustRightInd w:val="0"/>
        <w:spacing w:line="360" w:lineRule="auto"/>
        <w:jc w:val="both"/>
      </w:pPr>
    </w:p>
    <w:p w:rsidR="00890BBC" w:rsidRPr="00B1619F" w:rsidRDefault="00890BBC" w:rsidP="00951775">
      <w:pPr>
        <w:rPr>
          <w:rFonts w:ascii="Arial" w:hAnsi="Arial" w:cs="Arial"/>
          <w:sz w:val="23"/>
          <w:szCs w:val="23"/>
        </w:rPr>
      </w:pPr>
    </w:p>
    <w:sectPr w:rsidR="00890BBC" w:rsidRPr="00B1619F" w:rsidSect="00CF6C3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717" w:rsidRDefault="003A3717" w:rsidP="00DE1D70">
      <w:r>
        <w:separator/>
      </w:r>
    </w:p>
  </w:endnote>
  <w:endnote w:type="continuationSeparator" w:id="0">
    <w:p w:rsidR="003A3717" w:rsidRDefault="003A3717" w:rsidP="00DE1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173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0694" w:rsidRDefault="004518F7">
        <w:pPr>
          <w:pStyle w:val="Footer"/>
          <w:jc w:val="center"/>
        </w:pPr>
        <w:r>
          <w:fldChar w:fldCharType="begin"/>
        </w:r>
        <w:r w:rsidR="00A20694">
          <w:instrText xml:space="preserve"> PAGE   \* MERGEFORMAT </w:instrText>
        </w:r>
        <w:r>
          <w:fldChar w:fldCharType="separate"/>
        </w:r>
        <w:r w:rsidR="00C24A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0694" w:rsidRDefault="00A206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717" w:rsidRDefault="003A3717" w:rsidP="00DE1D70">
      <w:r>
        <w:separator/>
      </w:r>
    </w:p>
  </w:footnote>
  <w:footnote w:type="continuationSeparator" w:id="0">
    <w:p w:rsidR="003A3717" w:rsidRDefault="003A3717" w:rsidP="00DE1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A28710"/>
    <w:lvl w:ilvl="0">
      <w:numFmt w:val="bullet"/>
      <w:lvlText w:val="*"/>
      <w:lvlJc w:val="left"/>
    </w:lvl>
  </w:abstractNum>
  <w:abstractNum w:abstractNumId="1">
    <w:nsid w:val="04D62D90"/>
    <w:multiLevelType w:val="hybridMultilevel"/>
    <w:tmpl w:val="6EC60F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2F3882"/>
    <w:multiLevelType w:val="hybridMultilevel"/>
    <w:tmpl w:val="082A7C96"/>
    <w:lvl w:ilvl="0" w:tplc="0409000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4" w:hanging="360"/>
      </w:pPr>
      <w:rPr>
        <w:rFonts w:ascii="Wingdings" w:hAnsi="Wingdings" w:hint="default"/>
      </w:rPr>
    </w:lvl>
  </w:abstractNum>
  <w:abstractNum w:abstractNumId="3">
    <w:nsid w:val="15355388"/>
    <w:multiLevelType w:val="hybridMultilevel"/>
    <w:tmpl w:val="8A2E8A4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189E2D41"/>
    <w:multiLevelType w:val="hybridMultilevel"/>
    <w:tmpl w:val="911A2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134E6"/>
    <w:multiLevelType w:val="hybridMultilevel"/>
    <w:tmpl w:val="2EBC49D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F385237"/>
    <w:multiLevelType w:val="hybridMultilevel"/>
    <w:tmpl w:val="B5DAEA9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46857DD"/>
    <w:multiLevelType w:val="hybridMultilevel"/>
    <w:tmpl w:val="F4C860CC"/>
    <w:lvl w:ilvl="0" w:tplc="39A28710">
      <w:start w:val="65535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1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CA11E0"/>
    <w:multiLevelType w:val="hybridMultilevel"/>
    <w:tmpl w:val="E43208D8"/>
    <w:lvl w:ilvl="0" w:tplc="0409000F">
      <w:start w:val="1"/>
      <w:numFmt w:val="decimal"/>
      <w:lvlText w:val="%1."/>
      <w:lvlJc w:val="left"/>
      <w:pPr>
        <w:ind w:left="3870" w:hanging="360"/>
      </w:p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9">
    <w:nsid w:val="2D277C3E"/>
    <w:multiLevelType w:val="hybridMultilevel"/>
    <w:tmpl w:val="351C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95209"/>
    <w:multiLevelType w:val="hybridMultilevel"/>
    <w:tmpl w:val="CC82480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C61452"/>
    <w:multiLevelType w:val="hybridMultilevel"/>
    <w:tmpl w:val="682825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8968E0"/>
    <w:multiLevelType w:val="hybridMultilevel"/>
    <w:tmpl w:val="2D0A6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3313CC"/>
    <w:multiLevelType w:val="hybridMultilevel"/>
    <w:tmpl w:val="49CED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4E09FD"/>
    <w:multiLevelType w:val="multilevel"/>
    <w:tmpl w:val="C0BA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8B06BC"/>
    <w:multiLevelType w:val="hybridMultilevel"/>
    <w:tmpl w:val="28E0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55048"/>
    <w:multiLevelType w:val="hybridMultilevel"/>
    <w:tmpl w:val="38E2BF4E"/>
    <w:lvl w:ilvl="0" w:tplc="0409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9" w:hanging="360"/>
      </w:pPr>
      <w:rPr>
        <w:rFonts w:ascii="Wingdings" w:hAnsi="Wingdings" w:hint="default"/>
      </w:rPr>
    </w:lvl>
  </w:abstractNum>
  <w:abstractNum w:abstractNumId="17">
    <w:nsid w:val="7223717E"/>
    <w:multiLevelType w:val="hybridMultilevel"/>
    <w:tmpl w:val="77EA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784860"/>
    <w:multiLevelType w:val="hybridMultilevel"/>
    <w:tmpl w:val="A564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A7B59"/>
    <w:multiLevelType w:val="hybridMultilevel"/>
    <w:tmpl w:val="A6F4565C"/>
    <w:lvl w:ilvl="0" w:tplc="0409000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1A"/>
        </w:rPr>
      </w:lvl>
    </w:lvlOverride>
  </w:num>
  <w:num w:numId="2">
    <w:abstractNumId w:val="0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00001A"/>
        </w:rPr>
      </w:lvl>
    </w:lvlOverride>
  </w:num>
  <w:num w:numId="3">
    <w:abstractNumId w:val="17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10"/>
  </w:num>
  <w:num w:numId="9">
    <w:abstractNumId w:val="19"/>
  </w:num>
  <w:num w:numId="10">
    <w:abstractNumId w:val="16"/>
  </w:num>
  <w:num w:numId="11">
    <w:abstractNumId w:val="15"/>
  </w:num>
  <w:num w:numId="12">
    <w:abstractNumId w:val="4"/>
  </w:num>
  <w:num w:numId="13">
    <w:abstractNumId w:val="2"/>
  </w:num>
  <w:num w:numId="14">
    <w:abstractNumId w:val="3"/>
  </w:num>
  <w:num w:numId="15">
    <w:abstractNumId w:val="8"/>
  </w:num>
  <w:num w:numId="16">
    <w:abstractNumId w:val="18"/>
  </w:num>
  <w:num w:numId="17">
    <w:abstractNumId w:val="9"/>
  </w:num>
  <w:num w:numId="18">
    <w:abstractNumId w:val="5"/>
  </w:num>
  <w:num w:numId="19">
    <w:abstractNumId w:val="6"/>
  </w:num>
  <w:num w:numId="20">
    <w:abstractNumId w:val="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414"/>
    <w:rsid w:val="000333F8"/>
    <w:rsid w:val="00050819"/>
    <w:rsid w:val="000E3D9A"/>
    <w:rsid w:val="001023DE"/>
    <w:rsid w:val="00111F67"/>
    <w:rsid w:val="00170048"/>
    <w:rsid w:val="00170A33"/>
    <w:rsid w:val="001E1E73"/>
    <w:rsid w:val="00200A38"/>
    <w:rsid w:val="0021038E"/>
    <w:rsid w:val="00226C69"/>
    <w:rsid w:val="00272EE5"/>
    <w:rsid w:val="002756B2"/>
    <w:rsid w:val="00292A78"/>
    <w:rsid w:val="002A5C60"/>
    <w:rsid w:val="002C0AD8"/>
    <w:rsid w:val="002F4E51"/>
    <w:rsid w:val="00313D10"/>
    <w:rsid w:val="003769B8"/>
    <w:rsid w:val="0039056A"/>
    <w:rsid w:val="00396260"/>
    <w:rsid w:val="003A3717"/>
    <w:rsid w:val="004518F7"/>
    <w:rsid w:val="00452E43"/>
    <w:rsid w:val="004748A3"/>
    <w:rsid w:val="004863C8"/>
    <w:rsid w:val="004C495A"/>
    <w:rsid w:val="0054149B"/>
    <w:rsid w:val="005A6F55"/>
    <w:rsid w:val="005B166F"/>
    <w:rsid w:val="005C6710"/>
    <w:rsid w:val="005F089B"/>
    <w:rsid w:val="006043F0"/>
    <w:rsid w:val="006512B5"/>
    <w:rsid w:val="006C703F"/>
    <w:rsid w:val="006E754F"/>
    <w:rsid w:val="00767250"/>
    <w:rsid w:val="007A2452"/>
    <w:rsid w:val="007A5E04"/>
    <w:rsid w:val="00860E59"/>
    <w:rsid w:val="00885C87"/>
    <w:rsid w:val="00890BBC"/>
    <w:rsid w:val="008A34B3"/>
    <w:rsid w:val="008A5440"/>
    <w:rsid w:val="008C3E6C"/>
    <w:rsid w:val="00951775"/>
    <w:rsid w:val="00966F64"/>
    <w:rsid w:val="009709CC"/>
    <w:rsid w:val="009B28B9"/>
    <w:rsid w:val="009F30D9"/>
    <w:rsid w:val="00A02E7B"/>
    <w:rsid w:val="00A20694"/>
    <w:rsid w:val="00A423AB"/>
    <w:rsid w:val="00A5396D"/>
    <w:rsid w:val="00A6102C"/>
    <w:rsid w:val="00A7141C"/>
    <w:rsid w:val="00AA3E5E"/>
    <w:rsid w:val="00B1619F"/>
    <w:rsid w:val="00B22183"/>
    <w:rsid w:val="00B4591D"/>
    <w:rsid w:val="00B845B6"/>
    <w:rsid w:val="00BA08F4"/>
    <w:rsid w:val="00C24ACB"/>
    <w:rsid w:val="00C93027"/>
    <w:rsid w:val="00C97EFB"/>
    <w:rsid w:val="00CC4885"/>
    <w:rsid w:val="00CF31CA"/>
    <w:rsid w:val="00CF6C3F"/>
    <w:rsid w:val="00DB1010"/>
    <w:rsid w:val="00DB283C"/>
    <w:rsid w:val="00DB328C"/>
    <w:rsid w:val="00DB6414"/>
    <w:rsid w:val="00DE1D70"/>
    <w:rsid w:val="00E11C72"/>
    <w:rsid w:val="00E53B48"/>
    <w:rsid w:val="00EA0262"/>
    <w:rsid w:val="00EA65E0"/>
    <w:rsid w:val="00EC3338"/>
    <w:rsid w:val="00EE1003"/>
    <w:rsid w:val="00F2197D"/>
    <w:rsid w:val="00F22AF7"/>
    <w:rsid w:val="00F37CDE"/>
    <w:rsid w:val="00F67FBE"/>
    <w:rsid w:val="00FB3A38"/>
    <w:rsid w:val="00FC5713"/>
    <w:rsid w:val="00FD2795"/>
    <w:rsid w:val="00FE259C"/>
    <w:rsid w:val="00FF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DB6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E1D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1D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D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D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54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F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6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3D9A"/>
    <w:rPr>
      <w:color w:val="0000FF"/>
      <w:u w:val="single"/>
    </w:rPr>
  </w:style>
  <w:style w:type="table" w:styleId="TableGrid">
    <w:name w:val="Table Grid"/>
    <w:basedOn w:val="TableNormal"/>
    <w:uiPriority w:val="39"/>
    <w:rsid w:val="00292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mail-bdrnolink">
    <w:name w:val="gmail-bdrnolink"/>
    <w:basedOn w:val="DefaultParagraphFont"/>
    <w:rsid w:val="001E1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</dc:creator>
  <cp:lastModifiedBy>dst</cp:lastModifiedBy>
  <cp:revision>3</cp:revision>
  <cp:lastPrinted>2018-05-20T18:47:00Z</cp:lastPrinted>
  <dcterms:created xsi:type="dcterms:W3CDTF">2022-02-14T10:29:00Z</dcterms:created>
  <dcterms:modified xsi:type="dcterms:W3CDTF">2022-04-06T10:27:00Z</dcterms:modified>
</cp:coreProperties>
</file>