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W w:w="93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676"/>
        <w:gridCol w:w="4673"/>
      </w:tblGrid>
      <w:tr>
        <w:trPr/>
        <w:tc>
          <w:tcPr>
            <w:tcW w:w="4676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Name of the Institute</w:t>
            </w:r>
          </w:p>
        </w:tc>
        <w:tc>
          <w:tcPr>
            <w:tcW w:w="46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LOVELY PROFESSIONAL UNIVERSITY, PUNJAB, INDIA (A unit of Lovely International Trust), An ISO 9001:2015, ISO/ISE 27001:2013 Institute</w:t>
            </w:r>
          </w:p>
        </w:tc>
      </w:tr>
      <w:tr>
        <w:trPr/>
        <w:tc>
          <w:tcPr>
            <w:tcW w:w="4676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Name / Title of the Course</w:t>
            </w:r>
          </w:p>
        </w:tc>
        <w:tc>
          <w:tcPr>
            <w:tcW w:w="46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Certified Course in Pharmacovigilance</w:t>
            </w:r>
          </w:p>
        </w:tc>
      </w:tr>
      <w:tr>
        <w:trPr/>
        <w:tc>
          <w:tcPr>
            <w:tcW w:w="4676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Proposed Dates and Duration of the Course in Weeks / Months</w:t>
            </w:r>
          </w:p>
        </w:tc>
        <w:tc>
          <w:tcPr>
            <w:tcW w:w="46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May 2022 to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May 2022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(Time: 2:00 pm to 5:00 pm Indian Standard Time) (GMT +5:30)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 weeks</w:t>
            </w:r>
          </w:p>
        </w:tc>
      </w:tr>
      <w:tr>
        <w:trPr/>
        <w:tc>
          <w:tcPr>
            <w:tcW w:w="4676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Eligibility Criteria for Participants and Age Limits</w:t>
            </w:r>
          </w:p>
        </w:tc>
        <w:tc>
          <w:tcPr>
            <w:tcW w:w="4673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Any graduate with Basic Knowledge of Health Care, Registered Pharmacists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Maximum Age : 50 years</w:t>
            </w:r>
          </w:p>
        </w:tc>
      </w:tr>
      <w:tr>
        <w:trPr/>
        <w:tc>
          <w:tcPr>
            <w:tcW w:w="4676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Basic outline of the course</w:t>
            </w:r>
          </w:p>
        </w:tc>
        <w:tc>
          <w:tcPr>
            <w:tcW w:w="46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It is a scientific discipline which is mainly concerned with identifying, validating, quantifying, evaluating and minimizing the adverse effects of therapeutic drugs, devices or biologicals, thereby increasing their safety.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</w:r>
          </w:p>
        </w:tc>
      </w:tr>
      <w:tr>
        <w:trPr/>
        <w:tc>
          <w:tcPr>
            <w:tcW w:w="4676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Content of the Course 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(What all would be covered in the course)</w:t>
            </w:r>
          </w:p>
        </w:tc>
        <w:tc>
          <w:tcPr>
            <w:tcW w:w="467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Patients' safety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Types of adverse drug reaction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Detection, reporting and monitoring of ADRs,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Causality assessment of adverse drug reactions.</w:t>
            </w:r>
          </w:p>
        </w:tc>
      </w:tr>
      <w:tr>
        <w:trPr>
          <w:trHeight w:val="1017" w:hRule="atLeast"/>
        </w:trPr>
        <w:tc>
          <w:tcPr>
            <w:tcW w:w="4676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Learning Outcome</w:t>
            </w:r>
          </w:p>
        </w:tc>
        <w:tc>
          <w:tcPr>
            <w:tcW w:w="46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Participants should be able to develop a strategy to identify and resolve medication related problems.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4676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Instructional Strategy</w:t>
            </w:r>
          </w:p>
        </w:tc>
        <w:tc>
          <w:tcPr>
            <w:tcW w:w="46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Lectures, Discussions and Case Studies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4676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Course would be relevant for what type of audience</w:t>
            </w:r>
          </w:p>
        </w:tc>
        <w:tc>
          <w:tcPr>
            <w:tcW w:w="46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Health Care Professionals in Ministry or any dept, Pharmacists, Pharmacy Technicians, Pharmacy Assistants, Nursing Staff, Lab Technicians etc), Administrators, NGOs</w:t>
            </w:r>
          </w:p>
        </w:tc>
      </w:tr>
      <w:tr>
        <w:trPr/>
        <w:tc>
          <w:tcPr>
            <w:tcW w:w="4676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Mode of Evaluation of Performance of ITEC Participant</w:t>
            </w:r>
          </w:p>
        </w:tc>
        <w:tc>
          <w:tcPr>
            <w:tcW w:w="46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Online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IN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313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f43135"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rsid w:val="00ef2b8a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F" w:asciiTheme="minorHAnsi" w:hAnsiTheme="minorHAnsi"/>
      <w:color w:val="auto"/>
      <w:kern w:val="2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43135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84BA6-AFF3-4619-8032-E470DCC86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LibreOffice/6.2.6.2$Linux_X86_64 LibreOffice_project/20$Build-2</Application>
  <Pages>1</Pages>
  <Words>225</Words>
  <Characters>1257</Characters>
  <CharactersWithSpaces>1443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2022-04-07T07:41:00Z</dcterms:created>
  <dc:creator>Windows User</dc:creator>
  <dc:description/>
  <dc:language>en-US</dc:language>
  <cp:lastModifiedBy/>
  <dcterms:modified xsi:type="dcterms:W3CDTF">2022-04-28T11:54:48Z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